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E57DF" w14:textId="35BAB1DF" w:rsidR="000C569B" w:rsidRPr="00E1193A" w:rsidRDefault="000C569B" w:rsidP="000C569B">
      <w:pPr>
        <w:pStyle w:val="HJ11articletype"/>
      </w:pPr>
      <w:r w:rsidRPr="00E1193A">
        <w:t xml:space="preserve">Type of the Paper (Article, Review, Communication, </w:t>
      </w:r>
      <w:r w:rsidR="00ED40D2" w:rsidRPr="00E1193A">
        <w:t>etc.)</w:t>
      </w:r>
      <w:r w:rsidR="00ED40D2">
        <w:t xml:space="preserve"> </w:t>
      </w:r>
    </w:p>
    <w:p w14:paraId="163E0ADD" w14:textId="77777777" w:rsidR="000C569B" w:rsidRPr="003D0234" w:rsidRDefault="000C569B" w:rsidP="000C569B">
      <w:pPr>
        <w:pStyle w:val="HJ12title"/>
      </w:pPr>
      <w:r w:rsidRPr="003D0234">
        <w:t>Title</w:t>
      </w:r>
    </w:p>
    <w:tbl>
      <w:tblPr>
        <w:tblpPr w:leftFromText="198" w:rightFromText="198" w:vertAnchor="page" w:horzAnchor="margin" w:tblpY="3391"/>
        <w:tblW w:w="2410" w:type="dxa"/>
        <w:shd w:val="clear" w:color="auto" w:fill="D9D9D9" w:themeFill="background1" w:themeFillShade="D9"/>
        <w:tblLayout w:type="fixed"/>
        <w:tblCellMar>
          <w:left w:w="0" w:type="dxa"/>
          <w:right w:w="0" w:type="dxa"/>
        </w:tblCellMar>
        <w:tblLook w:val="04A0" w:firstRow="1" w:lastRow="0" w:firstColumn="1" w:lastColumn="0" w:noHBand="0" w:noVBand="1"/>
      </w:tblPr>
      <w:tblGrid>
        <w:gridCol w:w="2410"/>
      </w:tblGrid>
      <w:tr w:rsidR="000C569B" w:rsidRPr="003D0234" w14:paraId="387D97A7" w14:textId="77777777" w:rsidTr="00DD1C2E">
        <w:trPr>
          <w:trHeight w:val="4248"/>
        </w:trPr>
        <w:tc>
          <w:tcPr>
            <w:tcW w:w="2410" w:type="dxa"/>
            <w:shd w:val="clear" w:color="auto" w:fill="D9D9D9" w:themeFill="background1" w:themeFillShade="D9"/>
          </w:tcPr>
          <w:p w14:paraId="653375B5" w14:textId="77777777" w:rsidR="000C569B" w:rsidRPr="003D0234" w:rsidRDefault="000C569B" w:rsidP="00DD1C2E">
            <w:pPr>
              <w:pStyle w:val="HJ14history"/>
              <w:spacing w:after="120"/>
              <w:rPr>
                <w:rFonts w:eastAsia="SimSun"/>
                <w:lang w:eastAsia="zh-CN"/>
              </w:rPr>
            </w:pPr>
            <w:r w:rsidRPr="003D0234">
              <w:t>Academic Editor: Firstname Lastname</w:t>
            </w:r>
          </w:p>
          <w:p w14:paraId="02378E27" w14:textId="77777777" w:rsidR="000C569B" w:rsidRPr="003D0234" w:rsidRDefault="000C569B" w:rsidP="00DD1C2E">
            <w:pPr>
              <w:pStyle w:val="HJ14history"/>
              <w:spacing w:before="120"/>
              <w:rPr>
                <w:rFonts w:eastAsia="SimSun"/>
              </w:rPr>
            </w:pPr>
            <w:r w:rsidRPr="003D0234">
              <w:rPr>
                <w:szCs w:val="14"/>
              </w:rPr>
              <w:t>Received: date</w:t>
            </w:r>
          </w:p>
          <w:p w14:paraId="28552923" w14:textId="77777777" w:rsidR="000C569B" w:rsidRPr="003D0234" w:rsidRDefault="000C569B" w:rsidP="00DD1C2E">
            <w:pPr>
              <w:pStyle w:val="HJ14history"/>
              <w:rPr>
                <w:szCs w:val="14"/>
              </w:rPr>
            </w:pPr>
            <w:r w:rsidRPr="003D0234">
              <w:rPr>
                <w:szCs w:val="14"/>
              </w:rPr>
              <w:t>Revised: date</w:t>
            </w:r>
          </w:p>
          <w:p w14:paraId="6617FBAE" w14:textId="77777777" w:rsidR="000C569B" w:rsidRPr="003D0234" w:rsidRDefault="000C569B" w:rsidP="00DD1C2E">
            <w:pPr>
              <w:pStyle w:val="HJ14history"/>
              <w:rPr>
                <w:szCs w:val="14"/>
              </w:rPr>
            </w:pPr>
            <w:r w:rsidRPr="003D0234">
              <w:rPr>
                <w:szCs w:val="14"/>
              </w:rPr>
              <w:t>Accepted: date</w:t>
            </w:r>
          </w:p>
          <w:p w14:paraId="411F3C7F" w14:textId="77777777" w:rsidR="000C569B" w:rsidRPr="003D0234" w:rsidRDefault="000C569B" w:rsidP="00DD1C2E">
            <w:pPr>
              <w:pStyle w:val="HJ14history"/>
              <w:spacing w:after="120"/>
              <w:rPr>
                <w:szCs w:val="14"/>
              </w:rPr>
            </w:pPr>
            <w:r w:rsidRPr="003D0234">
              <w:rPr>
                <w:szCs w:val="14"/>
              </w:rPr>
              <w:t>Published: date</w:t>
            </w:r>
          </w:p>
          <w:p w14:paraId="66609865" w14:textId="77777777" w:rsidR="000C569B" w:rsidRPr="003D0234" w:rsidRDefault="000C569B" w:rsidP="00DD1C2E">
            <w:pPr>
              <w:pStyle w:val="HJ61citation"/>
              <w:rPr>
                <w:rFonts w:cs="Times New Roman"/>
                <w:lang w:bidi="en-US"/>
              </w:rPr>
            </w:pPr>
            <w:r w:rsidRPr="003D0234">
              <w:rPr>
                <w:rFonts w:cs="Times New Roman"/>
                <w:b/>
                <w:lang w:bidi="en-US"/>
              </w:rPr>
              <w:t xml:space="preserve">Citation: </w:t>
            </w:r>
            <w:r w:rsidRPr="003D0234">
              <w:rPr>
                <w:rFonts w:cs="Times New Roman"/>
                <w:lang w:bidi="en-US"/>
              </w:rPr>
              <w:t>To be added by editorial staff during production.</w:t>
            </w:r>
          </w:p>
          <w:p w14:paraId="22C346BD" w14:textId="77777777" w:rsidR="000C569B" w:rsidRPr="003D0234" w:rsidRDefault="000C569B" w:rsidP="00DD1C2E">
            <w:pPr>
              <w:pStyle w:val="HJ72copyright"/>
              <w:jc w:val="both"/>
              <w:rPr>
                <w:rFonts w:eastAsia="DengXian"/>
                <w:noProof w:val="0"/>
                <w:lang w:val="en-US" w:bidi="en-US"/>
              </w:rPr>
            </w:pPr>
            <w:r w:rsidRPr="003D0234">
              <w:rPr>
                <w:rFonts w:eastAsia="DengXian"/>
                <w:b/>
                <w:noProof w:val="0"/>
                <w:lang w:val="en-US" w:bidi="en-US"/>
              </w:rPr>
              <w:t>Copyright:</w:t>
            </w:r>
            <w:r w:rsidRPr="003D0234">
              <w:rPr>
                <w:rFonts w:eastAsia="DengXian"/>
                <w:noProof w:val="0"/>
                <w:lang w:val="en-US" w:bidi="en-US"/>
              </w:rPr>
              <w:t xml:space="preserve"> </w:t>
            </w:r>
            <w:r w:rsidRPr="00832E90">
              <w:rPr>
                <w:rFonts w:ascii="Palatino Linotype" w:eastAsia="SimSun" w:hAnsi="Palatino Linotype"/>
                <w:noProof w:val="0"/>
                <w:snapToGrid/>
                <w:sz w:val="20"/>
                <w:lang w:val="en-US" w:eastAsia="zh-CN"/>
              </w:rPr>
              <w:t xml:space="preserve"> </w:t>
            </w:r>
            <w:r w:rsidRPr="00832E90">
              <w:rPr>
                <w:rFonts w:eastAsia="DengXian"/>
                <w:noProof w:val="0"/>
                <w:lang w:val="en-US" w:bidi="en-US"/>
              </w:rPr>
              <w:t xml:space="preserve">© 2025 by the authors. This manuscript is submitted for possible open access publication under the terms of the </w:t>
            </w:r>
            <w:r w:rsidRPr="00832E90">
              <w:rPr>
                <w:rFonts w:eastAsia="DengXian"/>
                <w:b/>
                <w:bCs/>
                <w:noProof w:val="0"/>
                <w:lang w:val="en-US" w:bidi="en-US"/>
              </w:rPr>
              <w:t>Creative Commons Attribution (CC BY) License</w:t>
            </w:r>
            <w:r w:rsidRPr="00832E90">
              <w:rPr>
                <w:rFonts w:eastAsia="DengXian"/>
                <w:noProof w:val="0"/>
                <w:lang w:val="en-US" w:bidi="en-US"/>
              </w:rPr>
              <w:t xml:space="preserve"> (</w:t>
            </w:r>
            <w:hyperlink r:id="rId5" w:tgtFrame="_new" w:history="1">
              <w:r w:rsidRPr="00832E90">
                <w:rPr>
                  <w:rStyle w:val="Hyperlink"/>
                  <w:rFonts w:eastAsia="DengXian"/>
                  <w:noProof w:val="0"/>
                  <w:lang w:val="en-US" w:bidi="en-US"/>
                </w:rPr>
                <w:t>https://creativecommons.org/licenses/by/4.0/</w:t>
              </w:r>
            </w:hyperlink>
            <w:r w:rsidRPr="00832E90">
              <w:rPr>
                <w:rFonts w:eastAsia="DengXian"/>
                <w:noProof w:val="0"/>
                <w:lang w:val="en-US" w:bidi="en-US"/>
              </w:rPr>
              <w:t>), which permits unrestricted use, distribution, and reproduction in any medium, provided the original work is properly cited.</w:t>
            </w:r>
          </w:p>
        </w:tc>
      </w:tr>
    </w:tbl>
    <w:p w14:paraId="452FB716" w14:textId="5E384FBC" w:rsidR="000C569B" w:rsidRPr="003D0234" w:rsidRDefault="000C569B" w:rsidP="000C569B">
      <w:pPr>
        <w:pStyle w:val="HJ13authornames"/>
      </w:pPr>
      <w:r w:rsidRPr="003D0234">
        <w:t>First</w:t>
      </w:r>
      <w:r w:rsidR="004541D8">
        <w:t xml:space="preserve"> </w:t>
      </w:r>
      <w:r w:rsidRPr="003D0234">
        <w:t>name Last</w:t>
      </w:r>
      <w:r w:rsidR="004541D8">
        <w:t xml:space="preserve"> </w:t>
      </w:r>
      <w:r w:rsidRPr="003D0234">
        <w:t xml:space="preserve">name </w:t>
      </w:r>
      <w:r w:rsidRPr="003D0234">
        <w:rPr>
          <w:vertAlign w:val="superscript"/>
        </w:rPr>
        <w:t>1</w:t>
      </w:r>
      <w:r w:rsidRPr="003D0234">
        <w:t>, First</w:t>
      </w:r>
      <w:r w:rsidR="004541D8">
        <w:t xml:space="preserve"> </w:t>
      </w:r>
      <w:r w:rsidRPr="003D0234">
        <w:t>name Last</w:t>
      </w:r>
      <w:r w:rsidR="004541D8">
        <w:t xml:space="preserve"> </w:t>
      </w:r>
      <w:r w:rsidRPr="003D0234">
        <w:t xml:space="preserve">name </w:t>
      </w:r>
      <w:r w:rsidRPr="003D0234">
        <w:rPr>
          <w:vertAlign w:val="superscript"/>
        </w:rPr>
        <w:t>2</w:t>
      </w:r>
      <w:r w:rsidRPr="003D0234">
        <w:t xml:space="preserve"> and First</w:t>
      </w:r>
      <w:r w:rsidR="004541D8">
        <w:t xml:space="preserve"> </w:t>
      </w:r>
      <w:r w:rsidRPr="003D0234">
        <w:t>name Last</w:t>
      </w:r>
      <w:r w:rsidR="004541D8">
        <w:t xml:space="preserve"> </w:t>
      </w:r>
      <w:r w:rsidRPr="003D0234">
        <w:t xml:space="preserve">name </w:t>
      </w:r>
      <w:r w:rsidR="004541D8" w:rsidRPr="003D0234">
        <w:rPr>
          <w:vertAlign w:val="superscript"/>
        </w:rPr>
        <w:t>2,</w:t>
      </w:r>
      <w:r w:rsidR="004541D8" w:rsidRPr="003D0234">
        <w:t xml:space="preserve"> *</w:t>
      </w:r>
    </w:p>
    <w:p w14:paraId="528FA387" w14:textId="77777777" w:rsidR="000C569B" w:rsidRPr="003D0234" w:rsidRDefault="000C569B" w:rsidP="000C569B">
      <w:pPr>
        <w:pStyle w:val="HJ16affiliation"/>
      </w:pPr>
      <w:r w:rsidRPr="003D0234">
        <w:rPr>
          <w:vertAlign w:val="superscript"/>
        </w:rPr>
        <w:t>1</w:t>
      </w:r>
      <w:r w:rsidRPr="003D0234">
        <w:tab/>
      </w:r>
      <w:r w:rsidRPr="00C245CE">
        <w:t>Affiliation</w:t>
      </w:r>
      <w:r w:rsidRPr="003D0234">
        <w:t xml:space="preserve"> 1; e-mail@e-mail.com</w:t>
      </w:r>
    </w:p>
    <w:p w14:paraId="6B815865" w14:textId="77777777" w:rsidR="000C569B" w:rsidRPr="003D0234" w:rsidRDefault="000C569B" w:rsidP="000C569B">
      <w:pPr>
        <w:pStyle w:val="HJ16affiliation"/>
      </w:pPr>
      <w:r w:rsidRPr="003D0234">
        <w:rPr>
          <w:vertAlign w:val="superscript"/>
        </w:rPr>
        <w:t>2</w:t>
      </w:r>
      <w:r w:rsidRPr="003D0234">
        <w:tab/>
        <w:t>Affiliation 2; e-mail@e-mail.com</w:t>
      </w:r>
    </w:p>
    <w:p w14:paraId="5C28F92D" w14:textId="77777777" w:rsidR="000C569B" w:rsidRPr="003D0234" w:rsidRDefault="000C569B" w:rsidP="000C569B">
      <w:pPr>
        <w:pStyle w:val="HJ16affiliation"/>
      </w:pPr>
      <w:r w:rsidRPr="003D0234">
        <w:rPr>
          <w:b/>
        </w:rPr>
        <w:t>*</w:t>
      </w:r>
      <w:r w:rsidRPr="003D0234">
        <w:tab/>
        <w:t>Correspondence: e-mail@e-mail.com; Tel.: (optional; include country code; Only one author should be designated as corresponding author)</w:t>
      </w:r>
    </w:p>
    <w:p w14:paraId="2AEC0F23" w14:textId="6CBA12CC" w:rsidR="000C569B" w:rsidRPr="003D0234" w:rsidRDefault="000C569B" w:rsidP="000C569B">
      <w:pPr>
        <w:pStyle w:val="HJ17abstract"/>
        <w:jc w:val="left"/>
        <w:rPr>
          <w:b/>
        </w:rPr>
      </w:pPr>
      <w:proofErr w:type="gramStart"/>
      <w:r w:rsidRPr="003D0234">
        <w:rPr>
          <w:b/>
        </w:rPr>
        <w:t>Abstract</w:t>
      </w:r>
      <w:r w:rsidR="00ED40D2">
        <w:rPr>
          <w:b/>
        </w:rPr>
        <w:t>(</w:t>
      </w:r>
      <w:proofErr w:type="gramEnd"/>
      <w:r w:rsidR="00ED40D2">
        <w:rPr>
          <w:b/>
        </w:rPr>
        <w:t>10)</w:t>
      </w:r>
    </w:p>
    <w:p w14:paraId="3D0D78BF" w14:textId="77777777" w:rsidR="000C569B" w:rsidRPr="003D0234" w:rsidRDefault="000C569B" w:rsidP="000C569B">
      <w:pPr>
        <w:pStyle w:val="HJ17abstract"/>
      </w:pPr>
      <w:r w:rsidRPr="00E2719E">
        <w:t xml:space="preserve">The abstract should be a single paragraph of no more than 200 words. It must provide a clear and concise summary of the study without references or unexplained abbreviations. Authors are encouraged to structure the abstract in a logical flow that covers the following elements: </w:t>
      </w:r>
      <w:r w:rsidRPr="00E2719E">
        <w:rPr>
          <w:b/>
          <w:bCs/>
        </w:rPr>
        <w:t>Background</w:t>
      </w:r>
      <w:r w:rsidRPr="00E2719E">
        <w:t xml:space="preserve"> (context of the problem and purpose of the study), </w:t>
      </w:r>
      <w:r w:rsidRPr="00E2719E">
        <w:rPr>
          <w:b/>
          <w:bCs/>
        </w:rPr>
        <w:t>Methods</w:t>
      </w:r>
      <w:r w:rsidRPr="00E2719E">
        <w:t xml:space="preserve"> (key approaches and data used), </w:t>
      </w:r>
      <w:r w:rsidRPr="00E2719E">
        <w:rPr>
          <w:b/>
          <w:bCs/>
        </w:rPr>
        <w:t>Results</w:t>
      </w:r>
      <w:r w:rsidRPr="00E2719E">
        <w:t xml:space="preserve"> (main findings), and </w:t>
      </w:r>
      <w:r w:rsidRPr="00E2719E">
        <w:rPr>
          <w:b/>
          <w:bCs/>
        </w:rPr>
        <w:t>Conclusion</w:t>
      </w:r>
      <w:r w:rsidRPr="00E2719E">
        <w:t xml:space="preserve"> (significance of the outcomes). The abstract should accurately represent the content of the article and avoid including results or claims that are not substantiated in the main text.</w:t>
      </w:r>
    </w:p>
    <w:p w14:paraId="48DE18B8" w14:textId="095E3F8B" w:rsidR="000C569B" w:rsidRDefault="000C569B" w:rsidP="000C569B">
      <w:pPr>
        <w:pStyle w:val="HJ18keywords"/>
        <w:rPr>
          <w:szCs w:val="18"/>
        </w:rPr>
      </w:pPr>
      <w:r w:rsidRPr="003D0234">
        <w:rPr>
          <w:b/>
          <w:szCs w:val="18"/>
        </w:rPr>
        <w:t xml:space="preserve">Keywords: </w:t>
      </w:r>
      <w:r w:rsidRPr="00E2719E">
        <w:rPr>
          <w:szCs w:val="18"/>
        </w:rPr>
        <w:t xml:space="preserve">Provide three to </w:t>
      </w:r>
      <w:r w:rsidR="00795959">
        <w:rPr>
          <w:szCs w:val="18"/>
        </w:rPr>
        <w:t>five</w:t>
      </w:r>
      <w:r w:rsidRPr="00E2719E">
        <w:rPr>
          <w:szCs w:val="18"/>
        </w:rPr>
        <w:t xml:space="preserve"> relevant keywords separated by semicolons (e.g., </w:t>
      </w:r>
      <w:r w:rsidR="00795959">
        <w:rPr>
          <w:szCs w:val="18"/>
        </w:rPr>
        <w:t>MATLAB</w:t>
      </w:r>
      <w:r w:rsidRPr="00E2719E">
        <w:rPr>
          <w:szCs w:val="18"/>
        </w:rPr>
        <w:t xml:space="preserve">; </w:t>
      </w:r>
      <w:r w:rsidR="00716717">
        <w:rPr>
          <w:szCs w:val="18"/>
        </w:rPr>
        <w:t>MHD</w:t>
      </w:r>
      <w:r w:rsidR="00716717" w:rsidRPr="00E2719E">
        <w:rPr>
          <w:szCs w:val="18"/>
        </w:rPr>
        <w:t>;</w:t>
      </w:r>
      <w:r w:rsidRPr="00E2719E">
        <w:rPr>
          <w:szCs w:val="18"/>
        </w:rPr>
        <w:t xml:space="preserve"> </w:t>
      </w:r>
      <w:r w:rsidR="00795959">
        <w:rPr>
          <w:szCs w:val="18"/>
        </w:rPr>
        <w:t>heat flux</w:t>
      </w:r>
      <w:r w:rsidRPr="00E2719E">
        <w:rPr>
          <w:szCs w:val="18"/>
        </w:rPr>
        <w:t>).</w:t>
      </w:r>
    </w:p>
    <w:p w14:paraId="2151B243" w14:textId="77777777" w:rsidR="000C569B" w:rsidRDefault="000C569B" w:rsidP="000C569B">
      <w:pPr>
        <w:rPr>
          <w:lang w:eastAsia="de-DE" w:bidi="en-US"/>
        </w:rPr>
      </w:pPr>
    </w:p>
    <w:p w14:paraId="381B3680" w14:textId="5E02047E" w:rsidR="000C569B" w:rsidRPr="003D0234" w:rsidRDefault="000C569B" w:rsidP="000C569B">
      <w:pPr>
        <w:pStyle w:val="HJ21heading1"/>
      </w:pPr>
      <w:r w:rsidRPr="003D0234">
        <w:t xml:space="preserve">1. </w:t>
      </w:r>
      <w:r w:rsidR="00ED40D2" w:rsidRPr="003D0234">
        <w:t>Introduction</w:t>
      </w:r>
      <w:r w:rsidR="00ED40D2">
        <w:t xml:space="preserve"> </w:t>
      </w:r>
    </w:p>
    <w:p w14:paraId="070696E8" w14:textId="77777777" w:rsidR="000C569B" w:rsidRPr="00C245CE" w:rsidRDefault="000C569B" w:rsidP="000C569B">
      <w:pPr>
        <w:pStyle w:val="HJ31text"/>
      </w:pPr>
      <w:r w:rsidRPr="00C245CE">
        <w:t>The introduction should provide a clear background to the study, situating the research problem within a broader environmental and scientific context. Authors are expected to highlight the importance of the study, define its objectives, and state its contribution to advancing knowledge in the field. A critical review of relevant literature should be included to establish the current state of research, identify gaps, and justify the need for the study. Where appropriate, authors should reference conflicting findings or diverging perspectives in previous studies.</w:t>
      </w:r>
    </w:p>
    <w:p w14:paraId="22D803EC" w14:textId="77777777" w:rsidR="000C569B" w:rsidRDefault="000C569B" w:rsidP="000C569B">
      <w:pPr>
        <w:pStyle w:val="HJ31text"/>
      </w:pPr>
      <w:r w:rsidRPr="00C245CE">
        <w:t xml:space="preserve">The section should conclude with a precise statement of the research aims or hypotheses. To ensure accessibility, the introduction should be written in a manner that is understandable to readers from related disciplines. All references must follow </w:t>
      </w:r>
      <w:r w:rsidRPr="00C245CE">
        <w:rPr>
          <w:b/>
          <w:bCs/>
        </w:rPr>
        <w:t>APA style</w:t>
      </w:r>
      <w:r w:rsidRPr="00C245CE">
        <w:t xml:space="preserve"> guidelines, with in-text citations formatted as author–date (e.g., </w:t>
      </w:r>
      <w:r w:rsidRPr="00C245CE">
        <w:rPr>
          <w:i/>
          <w:iCs/>
        </w:rPr>
        <w:t>Smith, 2020</w:t>
      </w:r>
      <w:r w:rsidRPr="00C245CE">
        <w:t xml:space="preserve">; </w:t>
      </w:r>
      <w:r w:rsidRPr="00C245CE">
        <w:rPr>
          <w:i/>
          <w:iCs/>
        </w:rPr>
        <w:t>Adeyemi &amp; Musa, 2021</w:t>
      </w:r>
      <w:r w:rsidRPr="00C245CE">
        <w:t>), and listed in full in the reference list at the end of the manuscript.</w:t>
      </w:r>
    </w:p>
    <w:p w14:paraId="36BFA417" w14:textId="30A7085A" w:rsidR="000C569B" w:rsidRPr="003D0234" w:rsidRDefault="003216D5" w:rsidP="000C569B">
      <w:pPr>
        <w:pStyle w:val="HJ21heading1"/>
      </w:pPr>
      <w:r>
        <w:t xml:space="preserve">2. </w:t>
      </w:r>
      <w:r w:rsidR="000C569B" w:rsidRPr="003D0234">
        <w:t>Materials and Methods</w:t>
      </w:r>
    </w:p>
    <w:p w14:paraId="7106D567" w14:textId="761B7301" w:rsidR="000C569B" w:rsidRPr="00C245CE" w:rsidRDefault="000C569B" w:rsidP="000C569B">
      <w:pPr>
        <w:pStyle w:val="HJ31text"/>
      </w:pPr>
      <w:r w:rsidRPr="00C245CE">
        <w:t>This section should provide sufficient detail to allow replication of the study. Authors must describe the study area, datasets, instruments, materials, and analytical procedures in a clear and systematic manner. Methods should be presented in chronological order or grouped logically by type of analysis.</w:t>
      </w:r>
    </w:p>
    <w:p w14:paraId="2E35C276" w14:textId="77777777" w:rsidR="000C569B" w:rsidRPr="00C245CE" w:rsidRDefault="000C569B" w:rsidP="000C569B">
      <w:pPr>
        <w:pStyle w:val="HJ31text"/>
      </w:pPr>
      <w:r w:rsidRPr="00C245CE">
        <w:t xml:space="preserve">For established methods, provide appropriate references (e.g., </w:t>
      </w:r>
      <w:r w:rsidRPr="00C245CE">
        <w:rPr>
          <w:i/>
          <w:iCs/>
        </w:rPr>
        <w:t>Johnson, 2019</w:t>
      </w:r>
      <w:r w:rsidRPr="00C245CE">
        <w:t xml:space="preserve">). New or modified methods should be described in detail to ensure reproducibility. Where relevant, authors should specify the software, </w:t>
      </w:r>
      <w:r w:rsidRPr="00C245CE">
        <w:lastRenderedPageBreak/>
        <w:t>programming languages, or statistical packages used, including version numbers (e.g., R 4.3.2; ArcGIS Pro 3.2).</w:t>
      </w:r>
    </w:p>
    <w:p w14:paraId="5F71EE06" w14:textId="77777777" w:rsidR="000C569B" w:rsidRPr="00C245CE" w:rsidRDefault="000C569B" w:rsidP="000C569B">
      <w:pPr>
        <w:pStyle w:val="HJ31text"/>
      </w:pPr>
      <w:r w:rsidRPr="00C245CE">
        <w:t>If the study involves humans, animals, or sensitive data, ethical approval details must be included, citing the approving authority and reference number. For ecological or environmental studies requiring permits, state the issuing authority.</w:t>
      </w:r>
    </w:p>
    <w:p w14:paraId="30C54F1F" w14:textId="77777777" w:rsidR="000C569B" w:rsidRPr="00C245CE" w:rsidRDefault="000C569B" w:rsidP="000C569B">
      <w:pPr>
        <w:pStyle w:val="HJ31text"/>
      </w:pPr>
      <w:r w:rsidRPr="00C245CE">
        <w:t>Authors should also disclose any restrictions on data or material availability. Large datasets deposited in public repositories must include the repository name and accession numbers. If generative artificial intelligence (e.g., ChatGPT, Stable Diffusion) was used beyond grammar or formatting edits, its role must be explicitly acknowledged in this section.</w:t>
      </w:r>
    </w:p>
    <w:p w14:paraId="1C79242B" w14:textId="77777777" w:rsidR="000C569B" w:rsidRPr="00C245CE" w:rsidRDefault="000C569B" w:rsidP="000C569B">
      <w:pPr>
        <w:pStyle w:val="HJ31text"/>
      </w:pPr>
      <w:r w:rsidRPr="00C245CE">
        <w:t>All procedures should be written in past tense, precise, and objective to maintain scientific clarity.</w:t>
      </w:r>
    </w:p>
    <w:p w14:paraId="6B52FF6F" w14:textId="06C3D829" w:rsidR="000C569B" w:rsidRPr="003D0234" w:rsidRDefault="000C569B" w:rsidP="000C569B">
      <w:pPr>
        <w:pStyle w:val="HJ21heading1"/>
      </w:pPr>
      <w:r w:rsidRPr="003D0234">
        <w:t>3. Results</w:t>
      </w:r>
      <w:r w:rsidR="00795959">
        <w:t xml:space="preserve"> and Discussion</w:t>
      </w:r>
    </w:p>
    <w:p w14:paraId="4656A3FE" w14:textId="6D7C8B90" w:rsidR="00795959" w:rsidRPr="003D0234" w:rsidRDefault="000C569B" w:rsidP="00795959">
      <w:pPr>
        <w:pStyle w:val="HJ31text"/>
      </w:pPr>
      <w:r w:rsidRPr="003D0234">
        <w:t>This section may be divided by subheadings. It should provide a concise and precise description of the experimental results, their interpretation, as well as the experimental conclusions that can be drawn.</w:t>
      </w:r>
      <w:r w:rsidR="00795959">
        <w:t xml:space="preserve"> In addition, the</w:t>
      </w:r>
      <w:r w:rsidR="00795959" w:rsidRPr="00E1193A">
        <w:t xml:space="preserve"> section should interpret the results in relation to the study objectives and existing literature. Authors are expected to explain how the findings support, contrast with, or extend previous research and to address the implications of the results within a broader environmental and scientific context. Limitations of the study should be acknowledged where relevant. Future research directions may also be suggested to guide subsequent studies.</w:t>
      </w:r>
    </w:p>
    <w:p w14:paraId="6A1E28C0" w14:textId="04DE2623" w:rsidR="000C569B" w:rsidRPr="003D0234" w:rsidRDefault="000C569B" w:rsidP="000C569B">
      <w:pPr>
        <w:pStyle w:val="HJ31text"/>
      </w:pPr>
    </w:p>
    <w:p w14:paraId="220E4F74" w14:textId="77777777" w:rsidR="000C569B" w:rsidRPr="003D0234" w:rsidRDefault="000C569B" w:rsidP="000C569B">
      <w:pPr>
        <w:pStyle w:val="HJ22heading2"/>
        <w:spacing w:before="240"/>
        <w:rPr>
          <w:noProof w:val="0"/>
        </w:rPr>
      </w:pPr>
      <w:r w:rsidRPr="003D0234">
        <w:rPr>
          <w:noProof w:val="0"/>
        </w:rPr>
        <w:t>3.1. Subsection</w:t>
      </w:r>
    </w:p>
    <w:p w14:paraId="1A0AD8BB" w14:textId="77777777" w:rsidR="000C569B" w:rsidRPr="003D0234" w:rsidRDefault="000C569B" w:rsidP="000C569B">
      <w:pPr>
        <w:pStyle w:val="HJ23heading3"/>
      </w:pPr>
      <w:r w:rsidRPr="003D0234">
        <w:t>3.1.1. Subsubsection</w:t>
      </w:r>
    </w:p>
    <w:p w14:paraId="2D292B44" w14:textId="77777777" w:rsidR="000C569B" w:rsidRPr="003D0234" w:rsidRDefault="000C569B" w:rsidP="000C569B">
      <w:pPr>
        <w:pStyle w:val="HJ22heading2"/>
        <w:spacing w:before="240"/>
        <w:rPr>
          <w:noProof w:val="0"/>
        </w:rPr>
      </w:pPr>
      <w:r w:rsidRPr="003D0234">
        <w:rPr>
          <w:noProof w:val="0"/>
        </w:rPr>
        <w:t>3.2. Figures, Tables and Schemes</w:t>
      </w:r>
    </w:p>
    <w:p w14:paraId="1F6DA56C" w14:textId="77777777" w:rsidR="000C569B" w:rsidRPr="00246C40" w:rsidRDefault="000C569B" w:rsidP="000C569B">
      <w:pPr>
        <w:pStyle w:val="HJ31text"/>
      </w:pPr>
      <w:r w:rsidRPr="00246C40">
        <w:t xml:space="preserve">All figures and tables must be cited in the main text in sequential order (e.g., </w:t>
      </w:r>
      <w:r w:rsidRPr="00246C40">
        <w:rPr>
          <w:i/>
          <w:iCs/>
        </w:rPr>
        <w:t>Figure 1</w:t>
      </w:r>
      <w:r w:rsidRPr="00246C40">
        <w:t xml:space="preserve">, </w:t>
      </w:r>
      <w:r w:rsidRPr="00246C40">
        <w:rPr>
          <w:i/>
          <w:iCs/>
        </w:rPr>
        <w:t>Table 1</w:t>
      </w:r>
      <w:r w:rsidRPr="00246C40">
        <w:t>). Each figure or table should include a clear, descriptive caption placed directly below (for figures) or above (for tables). Captions should explain the content fully without requiring reference to the main text.</w:t>
      </w:r>
    </w:p>
    <w:p w14:paraId="4C6FF248" w14:textId="77777777" w:rsidR="000C569B" w:rsidRDefault="000C569B" w:rsidP="000C569B">
      <w:pPr>
        <w:pStyle w:val="HJ31text"/>
      </w:pPr>
      <w:r w:rsidRPr="00832E90">
        <w:t xml:space="preserve">If a figure contains multiple panels, each should be labeled (e.g., </w:t>
      </w:r>
      <w:r w:rsidRPr="00832E90">
        <w:rPr>
          <w:i/>
          <w:iCs/>
        </w:rPr>
        <w:t>a</w:t>
      </w:r>
      <w:r w:rsidRPr="00832E90">
        <w:t xml:space="preserve">, </w:t>
      </w:r>
      <w:r w:rsidRPr="00832E90">
        <w:rPr>
          <w:i/>
          <w:iCs/>
        </w:rPr>
        <w:t>b</w:t>
      </w:r>
      <w:r w:rsidRPr="00832E90">
        <w:t xml:space="preserve">, </w:t>
      </w:r>
      <w:r w:rsidRPr="00832E90">
        <w:rPr>
          <w:i/>
          <w:iCs/>
        </w:rPr>
        <w:t>c</w:t>
      </w:r>
      <w:r w:rsidRPr="00832E90">
        <w:t>) and described clearly in the caption (e.g., “(a) Map of study area; (b) Seasonal variation of NDVI”). Figures should be inserted in the main text close to their first citation to maintain readability.</w:t>
      </w:r>
    </w:p>
    <w:p w14:paraId="0EC94700" w14:textId="77777777" w:rsidR="000C569B" w:rsidRPr="003D0234" w:rsidRDefault="000C569B" w:rsidP="000C569B">
      <w:pPr>
        <w:pStyle w:val="HJ41tablecaption"/>
        <w:rPr>
          <w:rFonts w:cs="Times New Roman"/>
        </w:rPr>
      </w:pPr>
      <w:r w:rsidRPr="003D0234">
        <w:rPr>
          <w:rFonts w:cs="Times New Roman"/>
          <w:b/>
        </w:rPr>
        <w:t>Table 1.</w:t>
      </w:r>
      <w:r w:rsidRPr="003D0234">
        <w:rPr>
          <w:rFonts w:cs="Times New Roman"/>
        </w:rPr>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0C569B" w:rsidRPr="003D0234" w14:paraId="20217F32" w14:textId="77777777" w:rsidTr="00DD1C2E">
        <w:tc>
          <w:tcPr>
            <w:tcW w:w="2619" w:type="dxa"/>
            <w:tcBorders>
              <w:bottom w:val="single" w:sz="4" w:space="0" w:color="auto"/>
            </w:tcBorders>
            <w:vAlign w:val="center"/>
          </w:tcPr>
          <w:p w14:paraId="5AB5945A" w14:textId="77777777" w:rsidR="000C569B" w:rsidRPr="003D0234" w:rsidRDefault="000C569B" w:rsidP="00DD1C2E">
            <w:pPr>
              <w:pStyle w:val="HJ42tablebody"/>
              <w:spacing w:line="240" w:lineRule="auto"/>
              <w:rPr>
                <w:b/>
                <w:snapToGrid/>
              </w:rPr>
            </w:pPr>
            <w:r w:rsidRPr="003D0234">
              <w:rPr>
                <w:b/>
                <w:snapToGrid/>
              </w:rPr>
              <w:t>Title 1</w:t>
            </w:r>
          </w:p>
        </w:tc>
        <w:tc>
          <w:tcPr>
            <w:tcW w:w="2619" w:type="dxa"/>
            <w:tcBorders>
              <w:bottom w:val="single" w:sz="4" w:space="0" w:color="auto"/>
            </w:tcBorders>
            <w:vAlign w:val="center"/>
          </w:tcPr>
          <w:p w14:paraId="03093A3C" w14:textId="77777777" w:rsidR="000C569B" w:rsidRPr="003D0234" w:rsidRDefault="000C569B" w:rsidP="00DD1C2E">
            <w:pPr>
              <w:pStyle w:val="HJ42tablebody"/>
              <w:spacing w:line="240" w:lineRule="auto"/>
              <w:rPr>
                <w:b/>
                <w:snapToGrid/>
              </w:rPr>
            </w:pPr>
            <w:r w:rsidRPr="003D0234">
              <w:rPr>
                <w:b/>
                <w:snapToGrid/>
              </w:rPr>
              <w:t>Title 2</w:t>
            </w:r>
          </w:p>
        </w:tc>
        <w:tc>
          <w:tcPr>
            <w:tcW w:w="2619" w:type="dxa"/>
            <w:tcBorders>
              <w:bottom w:val="single" w:sz="4" w:space="0" w:color="auto"/>
            </w:tcBorders>
            <w:vAlign w:val="center"/>
          </w:tcPr>
          <w:p w14:paraId="140BB4BD" w14:textId="77777777" w:rsidR="000C569B" w:rsidRPr="003D0234" w:rsidRDefault="000C569B" w:rsidP="00DD1C2E">
            <w:pPr>
              <w:pStyle w:val="HJ42tablebody"/>
              <w:spacing w:line="240" w:lineRule="auto"/>
              <w:rPr>
                <w:b/>
                <w:snapToGrid/>
              </w:rPr>
            </w:pPr>
            <w:r w:rsidRPr="003D0234">
              <w:rPr>
                <w:b/>
                <w:snapToGrid/>
              </w:rPr>
              <w:t>Title 3</w:t>
            </w:r>
          </w:p>
        </w:tc>
      </w:tr>
      <w:tr w:rsidR="000C569B" w:rsidRPr="003D0234" w14:paraId="26409F36" w14:textId="77777777" w:rsidTr="00DD1C2E">
        <w:tc>
          <w:tcPr>
            <w:tcW w:w="2619" w:type="dxa"/>
            <w:vAlign w:val="center"/>
          </w:tcPr>
          <w:p w14:paraId="4019650D" w14:textId="77777777" w:rsidR="000C569B" w:rsidRPr="003D0234" w:rsidRDefault="000C569B" w:rsidP="00DD1C2E">
            <w:pPr>
              <w:pStyle w:val="HJ42tablebody"/>
              <w:spacing w:line="240" w:lineRule="auto"/>
            </w:pPr>
            <w:r w:rsidRPr="003D0234">
              <w:t>entry 1</w:t>
            </w:r>
          </w:p>
        </w:tc>
        <w:tc>
          <w:tcPr>
            <w:tcW w:w="2619" w:type="dxa"/>
            <w:vAlign w:val="center"/>
          </w:tcPr>
          <w:p w14:paraId="29466CEE" w14:textId="77777777" w:rsidR="000C569B" w:rsidRPr="003D0234" w:rsidRDefault="000C569B" w:rsidP="00DD1C2E">
            <w:pPr>
              <w:pStyle w:val="HJ42tablebody"/>
              <w:spacing w:line="240" w:lineRule="auto"/>
            </w:pPr>
            <w:r w:rsidRPr="003D0234">
              <w:t>Data</w:t>
            </w:r>
          </w:p>
        </w:tc>
        <w:tc>
          <w:tcPr>
            <w:tcW w:w="2619" w:type="dxa"/>
            <w:vAlign w:val="center"/>
          </w:tcPr>
          <w:p w14:paraId="0DCDABB3" w14:textId="77777777" w:rsidR="000C569B" w:rsidRPr="003D0234" w:rsidRDefault="000C569B" w:rsidP="00DD1C2E">
            <w:pPr>
              <w:pStyle w:val="HJ42tablebody"/>
              <w:spacing w:line="240" w:lineRule="auto"/>
            </w:pPr>
            <w:r w:rsidRPr="003D0234">
              <w:t>data</w:t>
            </w:r>
          </w:p>
        </w:tc>
      </w:tr>
      <w:tr w:rsidR="000C569B" w:rsidRPr="003D0234" w14:paraId="398BA905" w14:textId="77777777" w:rsidTr="00DD1C2E">
        <w:tc>
          <w:tcPr>
            <w:tcW w:w="2619" w:type="dxa"/>
            <w:vAlign w:val="center"/>
          </w:tcPr>
          <w:p w14:paraId="1828A267" w14:textId="77777777" w:rsidR="000C569B" w:rsidRPr="003D0234" w:rsidRDefault="000C569B" w:rsidP="00DD1C2E">
            <w:pPr>
              <w:pStyle w:val="HJ42tablebody"/>
              <w:spacing w:line="240" w:lineRule="auto"/>
            </w:pPr>
            <w:r w:rsidRPr="003D0234">
              <w:t>entry 2</w:t>
            </w:r>
          </w:p>
        </w:tc>
        <w:tc>
          <w:tcPr>
            <w:tcW w:w="2619" w:type="dxa"/>
            <w:vAlign w:val="center"/>
          </w:tcPr>
          <w:p w14:paraId="69EAFD57" w14:textId="77777777" w:rsidR="000C569B" w:rsidRPr="003D0234" w:rsidRDefault="000C569B" w:rsidP="00DD1C2E">
            <w:pPr>
              <w:pStyle w:val="HJ42tablebody"/>
              <w:spacing w:line="240" w:lineRule="auto"/>
            </w:pPr>
            <w:r w:rsidRPr="003D0234">
              <w:t>Data</w:t>
            </w:r>
          </w:p>
        </w:tc>
        <w:tc>
          <w:tcPr>
            <w:tcW w:w="2619" w:type="dxa"/>
            <w:vAlign w:val="center"/>
          </w:tcPr>
          <w:p w14:paraId="7705EE16" w14:textId="77777777" w:rsidR="000C569B" w:rsidRPr="003D0234" w:rsidRDefault="000C569B" w:rsidP="00DD1C2E">
            <w:pPr>
              <w:pStyle w:val="HJ42tablebody"/>
              <w:spacing w:line="240" w:lineRule="auto"/>
            </w:pPr>
            <w:r w:rsidRPr="003D0234">
              <w:t xml:space="preserve">data </w:t>
            </w:r>
            <w:r w:rsidRPr="003D0234">
              <w:rPr>
                <w:vertAlign w:val="superscript"/>
              </w:rPr>
              <w:t>1</w:t>
            </w:r>
          </w:p>
        </w:tc>
      </w:tr>
    </w:tbl>
    <w:p w14:paraId="3DDFF55D" w14:textId="77777777" w:rsidR="000C569B" w:rsidRPr="003D0234" w:rsidRDefault="000C569B" w:rsidP="000C569B">
      <w:pPr>
        <w:pStyle w:val="HJ43tablefooter"/>
        <w:rPr>
          <w:rFonts w:cs="Times New Roman"/>
        </w:rPr>
      </w:pPr>
      <w:r w:rsidRPr="003D0234">
        <w:rPr>
          <w:rFonts w:cs="Times New Roman"/>
          <w:vertAlign w:val="superscript"/>
        </w:rPr>
        <w:t>1</w:t>
      </w:r>
      <w:r w:rsidRPr="003D0234">
        <w:rPr>
          <w:rFonts w:cs="Times New Roman"/>
        </w:rPr>
        <w:t xml:space="preserve"> Tables may have a footer.</w:t>
      </w:r>
    </w:p>
    <w:p w14:paraId="0C6DD83F" w14:textId="77777777" w:rsidR="000C569B" w:rsidRPr="003D0234" w:rsidRDefault="000C569B" w:rsidP="000C569B">
      <w:pPr>
        <w:pStyle w:val="HJ22heading2"/>
        <w:spacing w:before="240"/>
        <w:rPr>
          <w:noProof w:val="0"/>
        </w:rPr>
      </w:pPr>
      <w:r w:rsidRPr="003D0234">
        <w:rPr>
          <w:noProof w:val="0"/>
        </w:rPr>
        <w:t>3.3. Formatting of Mathematical Components</w:t>
      </w:r>
    </w:p>
    <w:p w14:paraId="6D0D9372" w14:textId="77777777" w:rsidR="000C569B" w:rsidRDefault="000C569B" w:rsidP="000C569B">
      <w:pPr>
        <w:pStyle w:val="HJ31text"/>
      </w:pPr>
      <w:r w:rsidRPr="00832E90">
        <w:t xml:space="preserve">Equations should be presented clearly, numbered consecutively, and cited in the text using their assigned number (e.g., Equation 1). Equations should be </w:t>
      </w:r>
      <w:r w:rsidRPr="00832E90">
        <w:lastRenderedPageBreak/>
        <w:t>punctuated as part of the running text rather than treated as standalone paragraphs.</w:t>
      </w:r>
    </w:p>
    <w:p w14:paraId="3CDE5CD9" w14:textId="77777777" w:rsidR="000C569B" w:rsidRPr="003D0234" w:rsidRDefault="000C569B" w:rsidP="000C569B">
      <w:pPr>
        <w:pStyle w:val="HJ31text"/>
      </w:pPr>
      <w:r w:rsidRPr="00832E90">
        <w:t>Example:</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0C569B" w:rsidRPr="003D0234" w14:paraId="6DFCAE9A" w14:textId="77777777" w:rsidTr="00DD1C2E">
        <w:tc>
          <w:tcPr>
            <w:tcW w:w="7428" w:type="dxa"/>
          </w:tcPr>
          <w:p w14:paraId="399CC1FB" w14:textId="77777777" w:rsidR="000C569B" w:rsidRPr="003D0234" w:rsidRDefault="000C569B" w:rsidP="00DD1C2E">
            <w:pPr>
              <w:pStyle w:val="HJ39equation"/>
            </w:pPr>
            <m:oMathPara>
              <m:oMath>
                <m:r>
                  <w:rPr>
                    <w:rFonts w:ascii="Cambria Math" w:hAnsi="Cambria Math"/>
                  </w:rPr>
                  <m:t>a=7</m:t>
                </m:r>
              </m:oMath>
            </m:oMathPara>
          </w:p>
        </w:tc>
        <w:tc>
          <w:tcPr>
            <w:tcW w:w="431" w:type="dxa"/>
            <w:vAlign w:val="center"/>
          </w:tcPr>
          <w:p w14:paraId="4DCA8928" w14:textId="77777777" w:rsidR="000C569B" w:rsidRPr="003D0234" w:rsidRDefault="000C569B" w:rsidP="00DD1C2E">
            <w:pPr>
              <w:pStyle w:val="HJ3aequationnumber"/>
            </w:pPr>
            <w:r w:rsidRPr="003D0234">
              <w:t>(1)</w:t>
            </w:r>
          </w:p>
        </w:tc>
      </w:tr>
    </w:tbl>
    <w:p w14:paraId="11C33971" w14:textId="77777777" w:rsidR="000C569B" w:rsidRPr="003D0234" w:rsidRDefault="000C569B" w:rsidP="000C569B">
      <w:pPr>
        <w:pStyle w:val="HJ32textnoindent"/>
      </w:pPr>
      <w:r w:rsidRPr="00832E90">
        <w:t>The text following an equation should continue on the same line or in the same paragraph.</w:t>
      </w:r>
    </w:p>
    <w:p w14:paraId="097F6252" w14:textId="77777777" w:rsidR="000C569B" w:rsidRPr="003D0234" w:rsidRDefault="000C569B" w:rsidP="000C569B">
      <w:pPr>
        <w:pStyle w:val="HJ31text"/>
      </w:pPr>
      <w:r w:rsidRPr="003D0234">
        <w:t>This is example 2 of an equation:</w:t>
      </w:r>
    </w:p>
    <w:tbl>
      <w:tblPr>
        <w:tblW w:w="10467" w:type="dxa"/>
        <w:jc w:val="center"/>
        <w:tblCellMar>
          <w:left w:w="0" w:type="dxa"/>
          <w:right w:w="0" w:type="dxa"/>
        </w:tblCellMar>
        <w:tblLook w:val="04A0" w:firstRow="1" w:lastRow="0" w:firstColumn="1" w:lastColumn="0" w:noHBand="0" w:noVBand="1"/>
      </w:tblPr>
      <w:tblGrid>
        <w:gridCol w:w="10036"/>
        <w:gridCol w:w="431"/>
      </w:tblGrid>
      <w:tr w:rsidR="000C569B" w:rsidRPr="003D0234" w14:paraId="553D8682" w14:textId="77777777" w:rsidTr="00DD1C2E">
        <w:trPr>
          <w:jc w:val="center"/>
        </w:trPr>
        <w:tc>
          <w:tcPr>
            <w:tcW w:w="10036" w:type="dxa"/>
          </w:tcPr>
          <w:p w14:paraId="76EB9517" w14:textId="77777777" w:rsidR="000C569B" w:rsidRPr="003D0234" w:rsidRDefault="000C569B" w:rsidP="00DD1C2E">
            <w:pPr>
              <w:pStyle w:val="HJ39equation"/>
            </w:pPr>
            <m:oMathPara>
              <m:oMath>
                <m:r>
                  <w:rPr>
                    <w:rFonts w:ascii="Cambria Math" w:hAnsi="Cambria Math"/>
                  </w:rPr>
                  <m:t>a=b+c+d………..+z</m:t>
                </m:r>
              </m:oMath>
            </m:oMathPara>
          </w:p>
        </w:tc>
        <w:tc>
          <w:tcPr>
            <w:tcW w:w="431" w:type="dxa"/>
            <w:vAlign w:val="center"/>
          </w:tcPr>
          <w:p w14:paraId="46C38120" w14:textId="77777777" w:rsidR="000C569B" w:rsidRPr="003D0234" w:rsidRDefault="000C569B" w:rsidP="00DD1C2E">
            <w:pPr>
              <w:pStyle w:val="HJ3aequationnumber"/>
            </w:pPr>
            <w:r w:rsidRPr="003D0234">
              <w:t>(2)</w:t>
            </w:r>
          </w:p>
        </w:tc>
      </w:tr>
    </w:tbl>
    <w:p w14:paraId="2DFC224E" w14:textId="58CE9C14" w:rsidR="000C569B" w:rsidRPr="003D0234" w:rsidRDefault="003216D5" w:rsidP="00795959">
      <w:pPr>
        <w:pStyle w:val="HJ21heading1"/>
        <w:ind w:left="2313" w:firstLine="720"/>
      </w:pPr>
      <w:r>
        <w:t>4</w:t>
      </w:r>
      <w:r w:rsidR="000C569B" w:rsidRPr="003D0234">
        <w:t>. Conclusions</w:t>
      </w:r>
    </w:p>
    <w:p w14:paraId="3CBCD7F6" w14:textId="77777777" w:rsidR="000C569B" w:rsidRPr="003D0234" w:rsidRDefault="000C569B" w:rsidP="000C569B">
      <w:pPr>
        <w:pStyle w:val="HJ31text"/>
      </w:pPr>
      <w:r w:rsidRPr="00E1193A">
        <w:t>The conclusion should provide a clear and concise summary of the main findings, emphasizing their significance and contribution to the field. Authors should avoid repeating detailed results and instead highlight the key outcomes, practical implications, and relevance of the study. Where appropriate, recommendations for policy, practice, or further research may be included.</w:t>
      </w:r>
    </w:p>
    <w:p w14:paraId="33B5D91A" w14:textId="728CA18C" w:rsidR="000C569B" w:rsidRPr="003D0234" w:rsidRDefault="003216D5" w:rsidP="000C569B">
      <w:pPr>
        <w:pStyle w:val="HJ21heading1"/>
      </w:pPr>
      <w:r>
        <w:t>5</w:t>
      </w:r>
      <w:r w:rsidR="000C569B" w:rsidRPr="003D0234">
        <w:t>. Patents</w:t>
      </w:r>
    </w:p>
    <w:p w14:paraId="62568107" w14:textId="77777777" w:rsidR="000C569B" w:rsidRPr="00E1193A" w:rsidRDefault="000C569B" w:rsidP="000C569B">
      <w:pPr>
        <w:pStyle w:val="HJ62backmatter"/>
        <w:spacing w:before="240"/>
        <w:rPr>
          <w:szCs w:val="22"/>
          <w:lang w:eastAsia="de-DE"/>
        </w:rPr>
      </w:pPr>
      <w:r w:rsidRPr="00E1193A">
        <w:rPr>
          <w:szCs w:val="22"/>
          <w:lang w:eastAsia="de-DE"/>
        </w:rPr>
        <w:t>If the research has resulted in a patent application or granted patent, the details should be provided in this section. Please include the patent title, applicant(s), patent number (if available), and relevant filing or publication dates.</w:t>
      </w:r>
      <w:r>
        <w:rPr>
          <w:szCs w:val="22"/>
          <w:lang w:eastAsia="de-DE"/>
        </w:rPr>
        <w:t xml:space="preserve"> </w:t>
      </w:r>
      <w:r w:rsidRPr="00E1193A">
        <w:rPr>
          <w:szCs w:val="22"/>
          <w:lang w:eastAsia="de-DE"/>
        </w:rPr>
        <w:t>If no patents are associated with the work, this section may be omitted.</w:t>
      </w:r>
    </w:p>
    <w:p w14:paraId="2BA0C76E" w14:textId="77777777" w:rsidR="000C569B" w:rsidRPr="00E1193A" w:rsidRDefault="000C569B" w:rsidP="000C569B">
      <w:pPr>
        <w:pStyle w:val="HJ62backmatter"/>
        <w:spacing w:before="240"/>
      </w:pPr>
      <w:r w:rsidRPr="003D0234">
        <w:rPr>
          <w:b/>
        </w:rPr>
        <w:t xml:space="preserve">Supplementary Materials: </w:t>
      </w:r>
      <w:r w:rsidRPr="00E1193A">
        <w:t xml:space="preserve">Authors may provide supplementary files that support the findings of the manuscript but are not essential to its main text. These may include additional figures, tables, datasets, videos, or protocols. Supplementary files should be clearly labeled (e.g., </w:t>
      </w:r>
      <w:r w:rsidRPr="00E1193A">
        <w:rPr>
          <w:iCs/>
        </w:rPr>
        <w:t>Figure S1</w:t>
      </w:r>
      <w:r w:rsidRPr="00E1193A">
        <w:t xml:space="preserve">, </w:t>
      </w:r>
      <w:r w:rsidRPr="00E1193A">
        <w:rPr>
          <w:iCs/>
        </w:rPr>
        <w:t>Table S1</w:t>
      </w:r>
      <w:r w:rsidRPr="00E1193A">
        <w:t xml:space="preserve">, </w:t>
      </w:r>
      <w:r w:rsidRPr="00E1193A">
        <w:rPr>
          <w:iCs/>
        </w:rPr>
        <w:t>Dataset S1</w:t>
      </w:r>
      <w:r w:rsidRPr="00E1193A">
        <w:t xml:space="preserve">, </w:t>
      </w:r>
      <w:r w:rsidRPr="00E1193A">
        <w:rPr>
          <w:iCs/>
        </w:rPr>
        <w:t>Video S1</w:t>
      </w:r>
      <w:r w:rsidRPr="00E1193A">
        <w:t>) and cited appropriately in the main text.</w:t>
      </w:r>
    </w:p>
    <w:p w14:paraId="520F914A" w14:textId="77777777" w:rsidR="000C569B" w:rsidRPr="00E1193A" w:rsidRDefault="000C569B" w:rsidP="000C569B">
      <w:pPr>
        <w:pStyle w:val="HJ62backmatter"/>
        <w:spacing w:before="240"/>
      </w:pPr>
      <w:r w:rsidRPr="00E1193A">
        <w:t>Examples of acceptable statements include:</w:t>
      </w:r>
    </w:p>
    <w:p w14:paraId="3A45A4EA" w14:textId="77777777" w:rsidR="000C569B" w:rsidRPr="00E1193A" w:rsidRDefault="000C569B" w:rsidP="000C569B">
      <w:pPr>
        <w:pStyle w:val="HJ62backmatter"/>
        <w:numPr>
          <w:ilvl w:val="0"/>
          <w:numId w:val="1"/>
        </w:numPr>
        <w:spacing w:before="240"/>
      </w:pPr>
      <w:r w:rsidRPr="00E1193A">
        <w:rPr>
          <w:i/>
          <w:iCs/>
        </w:rPr>
        <w:t>“The following supporting information can be downloaded at: [URL or DOI], Figure S1: [title]; Table S1: [title]; Dataset S1: [title].”</w:t>
      </w:r>
    </w:p>
    <w:p w14:paraId="1CD48777" w14:textId="77777777" w:rsidR="000C569B" w:rsidRPr="00E1193A" w:rsidRDefault="000C569B" w:rsidP="000C569B">
      <w:pPr>
        <w:pStyle w:val="HJ62backmatter"/>
        <w:numPr>
          <w:ilvl w:val="0"/>
          <w:numId w:val="1"/>
        </w:numPr>
        <w:spacing w:before="240"/>
      </w:pPr>
      <w:r w:rsidRPr="00E1193A">
        <w:rPr>
          <w:i/>
          <w:iCs/>
        </w:rPr>
        <w:t>“Supplementary materials are available from the corresponding author upon request.”</w:t>
      </w:r>
    </w:p>
    <w:p w14:paraId="161B8DC0" w14:textId="77777777" w:rsidR="000C569B" w:rsidRPr="00E1193A" w:rsidRDefault="000C569B" w:rsidP="000C569B">
      <w:pPr>
        <w:pStyle w:val="HJ62backmatter"/>
        <w:spacing w:before="240"/>
      </w:pPr>
      <w:r w:rsidRPr="00E1193A">
        <w:t>All supplementary content must meet the same ethical and quality standards as the main article.</w:t>
      </w:r>
    </w:p>
    <w:p w14:paraId="3A19C076" w14:textId="77777777" w:rsidR="000C569B" w:rsidRPr="00E1193A" w:rsidRDefault="000C569B" w:rsidP="000C569B">
      <w:pPr>
        <w:pStyle w:val="HJ62backmatter"/>
      </w:pPr>
      <w:r w:rsidRPr="003D0234">
        <w:rPr>
          <w:b/>
        </w:rPr>
        <w:t>Author Contributions:</w:t>
      </w:r>
      <w:r w:rsidRPr="003D0234">
        <w:t xml:space="preserve"> </w:t>
      </w:r>
      <w:r w:rsidRPr="00E1193A">
        <w:t xml:space="preserve">For manuscripts with multiple authors, individual contributions must be clearly stated using the </w:t>
      </w:r>
      <w:r w:rsidRPr="00E1193A">
        <w:rPr>
          <w:b/>
          <w:bCs/>
        </w:rPr>
        <w:t>CRediT (Contributor Roles Taxonomy)</w:t>
      </w:r>
      <w:r w:rsidRPr="00E1193A">
        <w:t>. Only those who have made substantial contributions to the research should be listed as authors.</w:t>
      </w:r>
    </w:p>
    <w:p w14:paraId="08F9542D" w14:textId="77777777" w:rsidR="000C569B" w:rsidRPr="00E1193A" w:rsidRDefault="000C569B" w:rsidP="000C569B">
      <w:pPr>
        <w:pStyle w:val="HJ62backmatter"/>
      </w:pPr>
      <w:r w:rsidRPr="00E1193A">
        <w:t>An example format is as follows:</w:t>
      </w:r>
    </w:p>
    <w:p w14:paraId="601EE5A3" w14:textId="23F6A8BD" w:rsidR="000C569B" w:rsidRPr="00E1193A" w:rsidRDefault="000C569B" w:rsidP="000C569B">
      <w:pPr>
        <w:pStyle w:val="HJ62backmatter"/>
      </w:pPr>
      <w:r w:rsidRPr="00E1193A">
        <w:rPr>
          <w:i/>
          <w:iCs/>
        </w:rPr>
        <w:t xml:space="preserve">Conceptualization, </w:t>
      </w:r>
      <w:r w:rsidR="00795959">
        <w:rPr>
          <w:i/>
          <w:iCs/>
        </w:rPr>
        <w:t>E</w:t>
      </w:r>
      <w:r w:rsidRPr="00E1193A">
        <w:rPr>
          <w:i/>
          <w:iCs/>
        </w:rPr>
        <w:t>.</w:t>
      </w:r>
      <w:r w:rsidR="00795959">
        <w:rPr>
          <w:i/>
          <w:iCs/>
        </w:rPr>
        <w:t>E</w:t>
      </w:r>
      <w:r w:rsidRPr="00E1193A">
        <w:rPr>
          <w:i/>
          <w:iCs/>
        </w:rPr>
        <w:t>. and B.</w:t>
      </w:r>
      <w:r w:rsidR="00795959">
        <w:rPr>
          <w:i/>
          <w:iCs/>
        </w:rPr>
        <w:t>V</w:t>
      </w:r>
      <w:r w:rsidRPr="00E1193A">
        <w:rPr>
          <w:i/>
          <w:iCs/>
        </w:rPr>
        <w:t>.; Methodology, A.</w:t>
      </w:r>
      <w:r w:rsidR="00795959">
        <w:rPr>
          <w:i/>
          <w:iCs/>
        </w:rPr>
        <w:t>O</w:t>
      </w:r>
      <w:r w:rsidRPr="00E1193A">
        <w:rPr>
          <w:i/>
          <w:iCs/>
        </w:rPr>
        <w:t>.; Software, C.</w:t>
      </w:r>
      <w:r w:rsidR="00795959">
        <w:rPr>
          <w:i/>
          <w:iCs/>
        </w:rPr>
        <w:t>A</w:t>
      </w:r>
      <w:r w:rsidRPr="00E1193A">
        <w:rPr>
          <w:i/>
          <w:iCs/>
        </w:rPr>
        <w:t xml:space="preserve">.; Validation, </w:t>
      </w:r>
      <w:r w:rsidR="00795959">
        <w:rPr>
          <w:i/>
          <w:iCs/>
        </w:rPr>
        <w:t>F</w:t>
      </w:r>
      <w:r w:rsidRPr="00E1193A">
        <w:rPr>
          <w:i/>
          <w:iCs/>
        </w:rPr>
        <w:t>.</w:t>
      </w:r>
      <w:r w:rsidR="00795959">
        <w:rPr>
          <w:i/>
          <w:iCs/>
        </w:rPr>
        <w:t>S</w:t>
      </w:r>
      <w:r w:rsidRPr="00E1193A">
        <w:rPr>
          <w:i/>
          <w:iCs/>
        </w:rPr>
        <w:t xml:space="preserve">., </w:t>
      </w:r>
      <w:r w:rsidR="00795959">
        <w:rPr>
          <w:i/>
          <w:iCs/>
        </w:rPr>
        <w:t>O</w:t>
      </w:r>
      <w:r w:rsidRPr="00E1193A">
        <w:rPr>
          <w:i/>
          <w:iCs/>
        </w:rPr>
        <w:t>.</w:t>
      </w:r>
      <w:r w:rsidR="00795959">
        <w:rPr>
          <w:i/>
          <w:iCs/>
        </w:rPr>
        <w:t>A</w:t>
      </w:r>
      <w:r w:rsidRPr="00E1193A">
        <w:rPr>
          <w:i/>
          <w:iCs/>
        </w:rPr>
        <w:t xml:space="preserve">., and </w:t>
      </w:r>
      <w:r w:rsidR="00795959">
        <w:rPr>
          <w:i/>
          <w:iCs/>
        </w:rPr>
        <w:t>B</w:t>
      </w:r>
      <w:r w:rsidRPr="00E1193A">
        <w:rPr>
          <w:i/>
          <w:iCs/>
        </w:rPr>
        <w:t>.</w:t>
      </w:r>
      <w:r w:rsidR="00795959">
        <w:rPr>
          <w:i/>
          <w:iCs/>
        </w:rPr>
        <w:t>R</w:t>
      </w:r>
      <w:r w:rsidRPr="00E1193A">
        <w:rPr>
          <w:i/>
          <w:iCs/>
        </w:rPr>
        <w:t xml:space="preserve">.; Formal Analysis, </w:t>
      </w:r>
      <w:r w:rsidR="00795959">
        <w:rPr>
          <w:i/>
          <w:iCs/>
        </w:rPr>
        <w:t>L</w:t>
      </w:r>
      <w:r w:rsidRPr="00E1193A">
        <w:rPr>
          <w:i/>
          <w:iCs/>
        </w:rPr>
        <w:t>.</w:t>
      </w:r>
      <w:r w:rsidR="00795959">
        <w:rPr>
          <w:i/>
          <w:iCs/>
        </w:rPr>
        <w:t>Y</w:t>
      </w:r>
      <w:r w:rsidRPr="00E1193A">
        <w:rPr>
          <w:i/>
          <w:iCs/>
        </w:rPr>
        <w:t xml:space="preserve">.; Investigation, </w:t>
      </w:r>
      <w:r w:rsidR="00795959">
        <w:rPr>
          <w:i/>
          <w:iCs/>
        </w:rPr>
        <w:t>S</w:t>
      </w:r>
      <w:r w:rsidRPr="00E1193A">
        <w:rPr>
          <w:i/>
          <w:iCs/>
        </w:rPr>
        <w:t xml:space="preserve">.A.; Resources, </w:t>
      </w:r>
      <w:r w:rsidR="00795959">
        <w:rPr>
          <w:i/>
          <w:iCs/>
        </w:rPr>
        <w:t>O</w:t>
      </w:r>
      <w:r w:rsidRPr="00E1193A">
        <w:rPr>
          <w:i/>
          <w:iCs/>
        </w:rPr>
        <w:t>.</w:t>
      </w:r>
      <w:r w:rsidR="00795959">
        <w:rPr>
          <w:i/>
          <w:iCs/>
        </w:rPr>
        <w:t>G</w:t>
      </w:r>
      <w:r w:rsidRPr="00E1193A">
        <w:rPr>
          <w:i/>
          <w:iCs/>
        </w:rPr>
        <w:t xml:space="preserve">.; Data Curation, </w:t>
      </w:r>
      <w:r w:rsidR="00795959">
        <w:rPr>
          <w:i/>
          <w:iCs/>
        </w:rPr>
        <w:t>S</w:t>
      </w:r>
      <w:r w:rsidRPr="00E1193A">
        <w:rPr>
          <w:i/>
          <w:iCs/>
        </w:rPr>
        <w:t>.</w:t>
      </w:r>
      <w:r w:rsidR="00795959">
        <w:rPr>
          <w:i/>
          <w:iCs/>
        </w:rPr>
        <w:t>U</w:t>
      </w:r>
      <w:r w:rsidRPr="00E1193A">
        <w:rPr>
          <w:i/>
          <w:iCs/>
        </w:rPr>
        <w:t xml:space="preserve">.; Writing—Original Draft, </w:t>
      </w:r>
      <w:r w:rsidR="00795959">
        <w:rPr>
          <w:i/>
          <w:iCs/>
        </w:rPr>
        <w:t>F</w:t>
      </w:r>
      <w:r w:rsidRPr="00E1193A">
        <w:rPr>
          <w:i/>
          <w:iCs/>
        </w:rPr>
        <w:t>.</w:t>
      </w:r>
      <w:r w:rsidR="00795959">
        <w:rPr>
          <w:i/>
          <w:iCs/>
        </w:rPr>
        <w:t>I</w:t>
      </w:r>
      <w:r w:rsidRPr="00E1193A">
        <w:rPr>
          <w:i/>
          <w:iCs/>
        </w:rPr>
        <w:t xml:space="preserve">.; Writing—Review &amp; Editing, </w:t>
      </w:r>
      <w:r w:rsidR="00795959">
        <w:rPr>
          <w:i/>
          <w:iCs/>
        </w:rPr>
        <w:t>K</w:t>
      </w:r>
      <w:r w:rsidRPr="00E1193A">
        <w:rPr>
          <w:i/>
          <w:iCs/>
        </w:rPr>
        <w:t>.</w:t>
      </w:r>
      <w:r w:rsidR="00795959">
        <w:rPr>
          <w:i/>
          <w:iCs/>
        </w:rPr>
        <w:t>L</w:t>
      </w:r>
      <w:r w:rsidRPr="00E1193A">
        <w:rPr>
          <w:i/>
          <w:iCs/>
        </w:rPr>
        <w:t xml:space="preserve">. and </w:t>
      </w:r>
      <w:r w:rsidR="00795959">
        <w:rPr>
          <w:i/>
          <w:iCs/>
        </w:rPr>
        <w:t>E</w:t>
      </w:r>
      <w:r w:rsidRPr="00E1193A">
        <w:rPr>
          <w:i/>
          <w:iCs/>
        </w:rPr>
        <w:t>.</w:t>
      </w:r>
      <w:r w:rsidR="00795959">
        <w:rPr>
          <w:i/>
          <w:iCs/>
        </w:rPr>
        <w:t>E</w:t>
      </w:r>
      <w:r w:rsidRPr="00E1193A">
        <w:rPr>
          <w:i/>
          <w:iCs/>
        </w:rPr>
        <w:t xml:space="preserve">.; </w:t>
      </w:r>
      <w:r w:rsidRPr="00E1193A">
        <w:rPr>
          <w:i/>
          <w:iCs/>
        </w:rPr>
        <w:lastRenderedPageBreak/>
        <w:t xml:space="preserve">Visualization, </w:t>
      </w:r>
      <w:r w:rsidR="00795959">
        <w:rPr>
          <w:i/>
          <w:iCs/>
        </w:rPr>
        <w:t>U</w:t>
      </w:r>
      <w:r w:rsidRPr="00E1193A">
        <w:rPr>
          <w:i/>
          <w:iCs/>
        </w:rPr>
        <w:t xml:space="preserve">.A.; Supervision, </w:t>
      </w:r>
      <w:r w:rsidR="00795959">
        <w:rPr>
          <w:i/>
          <w:iCs/>
        </w:rPr>
        <w:t>O</w:t>
      </w:r>
      <w:r w:rsidRPr="00E1193A">
        <w:rPr>
          <w:i/>
          <w:iCs/>
        </w:rPr>
        <w:t xml:space="preserve">.B.; Project Administration, </w:t>
      </w:r>
      <w:r w:rsidR="00795959">
        <w:rPr>
          <w:i/>
          <w:iCs/>
        </w:rPr>
        <w:t>J</w:t>
      </w:r>
      <w:r w:rsidRPr="00E1193A">
        <w:rPr>
          <w:i/>
          <w:iCs/>
        </w:rPr>
        <w:t>.B.; Funding Acquisition, C.</w:t>
      </w:r>
      <w:r w:rsidR="00795959">
        <w:rPr>
          <w:i/>
          <w:iCs/>
        </w:rPr>
        <w:t>A</w:t>
      </w:r>
      <w:r w:rsidRPr="00E1193A">
        <w:rPr>
          <w:i/>
          <w:iCs/>
        </w:rPr>
        <w:t>.</w:t>
      </w:r>
    </w:p>
    <w:p w14:paraId="1C5C8D43" w14:textId="77777777" w:rsidR="000C569B" w:rsidRPr="00E1193A" w:rsidRDefault="000C569B" w:rsidP="000C569B">
      <w:pPr>
        <w:pStyle w:val="HJ62backmatter"/>
      </w:pPr>
      <w:r w:rsidRPr="00E1193A">
        <w:t>All authors must confirm that they have read and approved the final version of the manuscript.</w:t>
      </w:r>
    </w:p>
    <w:p w14:paraId="25A3FE29" w14:textId="77777777" w:rsidR="000C569B" w:rsidRPr="00E1193A" w:rsidRDefault="000C569B" w:rsidP="000C569B">
      <w:pPr>
        <w:pStyle w:val="HJ62backmatter"/>
      </w:pPr>
      <w:r w:rsidRPr="003D0234">
        <w:rPr>
          <w:b/>
        </w:rPr>
        <w:t>Funding:</w:t>
      </w:r>
      <w:r w:rsidRPr="003D0234">
        <w:t xml:space="preserve"> </w:t>
      </w:r>
      <w:r w:rsidRPr="00E1193A">
        <w:t>Authors must provide a clear statement regarding the source of financial support for their research. If the study received funding, specify the name of the funding agency, the grant number, and any relevant project information. Ensure that the official spelling of funding agency names is used.</w:t>
      </w:r>
    </w:p>
    <w:p w14:paraId="1F5A34ED" w14:textId="77777777" w:rsidR="000C569B" w:rsidRPr="00E1193A" w:rsidRDefault="000C569B" w:rsidP="000C569B">
      <w:pPr>
        <w:pStyle w:val="HJ62backmatter"/>
      </w:pPr>
      <w:r w:rsidRPr="00E1193A">
        <w:t>If the article processing charge (APC) was supported by an institution or funder, this should also be acknowledged.</w:t>
      </w:r>
    </w:p>
    <w:p w14:paraId="62AD2D41" w14:textId="77777777" w:rsidR="000C569B" w:rsidRPr="00E1193A" w:rsidRDefault="000C569B" w:rsidP="000C569B">
      <w:pPr>
        <w:pStyle w:val="HJ62backmatter"/>
      </w:pPr>
      <w:r w:rsidRPr="00E1193A">
        <w:t>Examples of acceptable statements include:</w:t>
      </w:r>
    </w:p>
    <w:p w14:paraId="28AE098E" w14:textId="77777777" w:rsidR="000C569B" w:rsidRPr="00E1193A" w:rsidRDefault="000C569B" w:rsidP="000C569B">
      <w:pPr>
        <w:pStyle w:val="HJ62backmatter"/>
        <w:numPr>
          <w:ilvl w:val="0"/>
          <w:numId w:val="4"/>
        </w:numPr>
      </w:pPr>
      <w:r w:rsidRPr="00E1193A">
        <w:rPr>
          <w:i/>
          <w:iCs/>
        </w:rPr>
        <w:t>“This research received no external funding.”</w:t>
      </w:r>
    </w:p>
    <w:p w14:paraId="37B1587D" w14:textId="77777777" w:rsidR="000C569B" w:rsidRPr="00E1193A" w:rsidRDefault="000C569B" w:rsidP="000C569B">
      <w:pPr>
        <w:pStyle w:val="HJ62backmatter"/>
        <w:numPr>
          <w:ilvl w:val="0"/>
          <w:numId w:val="4"/>
        </w:numPr>
      </w:pPr>
      <w:r w:rsidRPr="00E1193A">
        <w:rPr>
          <w:i/>
          <w:iCs/>
        </w:rPr>
        <w:t>“This research was funded by [Name of Funder], grant number [XXX].”</w:t>
      </w:r>
    </w:p>
    <w:p w14:paraId="299C8D53" w14:textId="77777777" w:rsidR="000C569B" w:rsidRPr="00E1193A" w:rsidRDefault="000C569B" w:rsidP="000C569B">
      <w:pPr>
        <w:pStyle w:val="HJ62backmatter"/>
        <w:numPr>
          <w:ilvl w:val="0"/>
          <w:numId w:val="4"/>
        </w:numPr>
      </w:pPr>
      <w:r w:rsidRPr="00E1193A">
        <w:rPr>
          <w:i/>
          <w:iCs/>
        </w:rPr>
        <w:t>“The article processing charge (APC) was funded by [Name of Institution or Funder].”</w:t>
      </w:r>
    </w:p>
    <w:p w14:paraId="75E681CA" w14:textId="77777777" w:rsidR="000C569B" w:rsidRPr="003D0234" w:rsidRDefault="000C569B" w:rsidP="000C569B">
      <w:pPr>
        <w:pStyle w:val="HJ62backmatter"/>
      </w:pPr>
      <w:r w:rsidRPr="003D0234">
        <w:t>.</w:t>
      </w:r>
    </w:p>
    <w:p w14:paraId="270E1E04" w14:textId="77777777" w:rsidR="000C569B" w:rsidRPr="00E1193A" w:rsidRDefault="000C569B" w:rsidP="000C569B">
      <w:pPr>
        <w:pStyle w:val="HJ62backmatter"/>
      </w:pPr>
      <w:r w:rsidRPr="003D0234">
        <w:rPr>
          <w:b/>
        </w:rPr>
        <w:t>Data Availability Statement:</w:t>
      </w:r>
      <w:r w:rsidRPr="003D0234">
        <w:t xml:space="preserve"> </w:t>
      </w:r>
      <w:r w:rsidRPr="00E1193A">
        <w:t>Authors are strongly encouraged to make research data openly available to ensure transparency and reproducibility. This section should clearly indicate where the data supporting the findings of the study can be accessed. Provide repository names, accession numbers, or direct links to publicly archived datasets where applicable.</w:t>
      </w:r>
    </w:p>
    <w:p w14:paraId="63A24E33" w14:textId="77777777" w:rsidR="000C569B" w:rsidRPr="00E1193A" w:rsidRDefault="000C569B" w:rsidP="000C569B">
      <w:pPr>
        <w:pStyle w:val="HJ62backmatter"/>
      </w:pPr>
      <w:r w:rsidRPr="00E1193A">
        <w:t>If no new data were created, or if data cannot be shared due to privacy, confidentiality, or ethical restrictions, authors must still include a statement explaining the reason.</w:t>
      </w:r>
    </w:p>
    <w:p w14:paraId="649EF70E" w14:textId="77777777" w:rsidR="000C569B" w:rsidRPr="00E1193A" w:rsidRDefault="000C569B" w:rsidP="000C569B">
      <w:pPr>
        <w:pStyle w:val="HJ62backmatter"/>
      </w:pPr>
      <w:r w:rsidRPr="00E1193A">
        <w:t>Examples of acceptable statements include:</w:t>
      </w:r>
    </w:p>
    <w:p w14:paraId="4178CFF1" w14:textId="77777777" w:rsidR="000C569B" w:rsidRPr="00E1193A" w:rsidRDefault="000C569B" w:rsidP="000C569B">
      <w:pPr>
        <w:pStyle w:val="HJ62backmatter"/>
        <w:numPr>
          <w:ilvl w:val="0"/>
          <w:numId w:val="3"/>
        </w:numPr>
      </w:pPr>
      <w:r w:rsidRPr="00E1193A">
        <w:rPr>
          <w:i/>
          <w:iCs/>
        </w:rPr>
        <w:t>“The data that support the findings of this study are openly available in [repository name] at [DOI or URL].”</w:t>
      </w:r>
    </w:p>
    <w:p w14:paraId="52CE340E" w14:textId="77777777" w:rsidR="000C569B" w:rsidRPr="00E1193A" w:rsidRDefault="000C569B" w:rsidP="000C569B">
      <w:pPr>
        <w:pStyle w:val="HJ62backmatter"/>
        <w:numPr>
          <w:ilvl w:val="0"/>
          <w:numId w:val="3"/>
        </w:numPr>
      </w:pPr>
      <w:r w:rsidRPr="00E1193A">
        <w:rPr>
          <w:i/>
          <w:iCs/>
        </w:rPr>
        <w:t>“The data presented in this study are available on request from the corresponding author.”</w:t>
      </w:r>
    </w:p>
    <w:p w14:paraId="4BAFDF51" w14:textId="77777777" w:rsidR="000C569B" w:rsidRPr="00E1193A" w:rsidRDefault="000C569B" w:rsidP="000C569B">
      <w:pPr>
        <w:pStyle w:val="HJ62backmatter"/>
        <w:numPr>
          <w:ilvl w:val="0"/>
          <w:numId w:val="3"/>
        </w:numPr>
      </w:pPr>
      <w:r w:rsidRPr="00E1193A">
        <w:rPr>
          <w:i/>
          <w:iCs/>
        </w:rPr>
        <w:t>“No new data were created or analyzed in this study. Data sharing is not applicable.”</w:t>
      </w:r>
    </w:p>
    <w:p w14:paraId="35170549" w14:textId="77777777" w:rsidR="000C569B" w:rsidRPr="00E1193A" w:rsidRDefault="000C569B" w:rsidP="000C569B">
      <w:pPr>
        <w:pStyle w:val="HJ62backmatter"/>
        <w:numPr>
          <w:ilvl w:val="0"/>
          <w:numId w:val="3"/>
        </w:numPr>
      </w:pPr>
      <w:r w:rsidRPr="00E1193A">
        <w:rPr>
          <w:i/>
          <w:iCs/>
        </w:rPr>
        <w:t>“Restrictions apply to the availability of these data due to [reason]. Data are available from the corresponding author with permission.”</w:t>
      </w:r>
    </w:p>
    <w:p w14:paraId="4F3299B6" w14:textId="77777777" w:rsidR="000C569B" w:rsidRPr="00E1193A" w:rsidRDefault="000C569B" w:rsidP="000C569B">
      <w:pPr>
        <w:pStyle w:val="HJ62backmatter"/>
      </w:pPr>
      <w:r w:rsidRPr="003D0234">
        <w:rPr>
          <w:b/>
        </w:rPr>
        <w:t>Acknowledgments:</w:t>
      </w:r>
      <w:r w:rsidRPr="003D0234">
        <w:t xml:space="preserve"> </w:t>
      </w:r>
      <w:r w:rsidRPr="00E1193A">
        <w:t>In this section, authors may recognize any form of support that is not included under Author Contributions or Funding. This may include:</w:t>
      </w:r>
    </w:p>
    <w:p w14:paraId="633FACF0" w14:textId="77777777" w:rsidR="000C569B" w:rsidRPr="00E1193A" w:rsidRDefault="000C569B" w:rsidP="000C569B">
      <w:pPr>
        <w:pStyle w:val="HJ62backmatter"/>
        <w:numPr>
          <w:ilvl w:val="0"/>
          <w:numId w:val="2"/>
        </w:numPr>
      </w:pPr>
      <w:r w:rsidRPr="00E1193A">
        <w:t>Administrative or technical assistance.</w:t>
      </w:r>
    </w:p>
    <w:p w14:paraId="1CDA5A84" w14:textId="77777777" w:rsidR="000C569B" w:rsidRPr="00E1193A" w:rsidRDefault="000C569B" w:rsidP="000C569B">
      <w:pPr>
        <w:pStyle w:val="HJ62backmatter"/>
        <w:numPr>
          <w:ilvl w:val="0"/>
          <w:numId w:val="2"/>
        </w:numPr>
      </w:pPr>
      <w:r w:rsidRPr="00E1193A">
        <w:t>Provision of materials, equipment, or facilities.</w:t>
      </w:r>
    </w:p>
    <w:p w14:paraId="7FCF3FEF" w14:textId="77777777" w:rsidR="000C569B" w:rsidRPr="00E1193A" w:rsidRDefault="000C569B" w:rsidP="000C569B">
      <w:pPr>
        <w:pStyle w:val="HJ62backmatter"/>
        <w:numPr>
          <w:ilvl w:val="0"/>
          <w:numId w:val="2"/>
        </w:numPr>
      </w:pPr>
      <w:r w:rsidRPr="00E1193A">
        <w:t>Contributions in kind (e.g., field access, laboratory space, or data sharing).</w:t>
      </w:r>
    </w:p>
    <w:p w14:paraId="4CD4A6B0" w14:textId="77777777" w:rsidR="000C569B" w:rsidRPr="00E1193A" w:rsidRDefault="000C569B" w:rsidP="000C569B">
      <w:pPr>
        <w:pStyle w:val="HJ62backmatter"/>
      </w:pPr>
      <w:r w:rsidRPr="00E1193A">
        <w:t>Where generative artificial intelligence (GenAI) tools have been used for purposes beyond minor editing (such as generating text, data, figures, or assisting in study design, analysis, or interpretation), authors must provide a disclosure statement. For example:</w:t>
      </w:r>
    </w:p>
    <w:p w14:paraId="11240F4E" w14:textId="77777777" w:rsidR="000C569B" w:rsidRPr="00E1193A" w:rsidRDefault="000C569B" w:rsidP="000C569B">
      <w:pPr>
        <w:pStyle w:val="HJ62backmatter"/>
      </w:pPr>
      <w:r w:rsidRPr="003D0234">
        <w:rPr>
          <w:b/>
        </w:rPr>
        <w:lastRenderedPageBreak/>
        <w:t>Conflicts of Interest:</w:t>
      </w:r>
      <w:r w:rsidRPr="003D0234">
        <w:t xml:space="preserve"> </w:t>
      </w:r>
      <w:r w:rsidRPr="00E1193A">
        <w:t>Authors must clearly declare any potential conflicts of interest that could be perceived as influencing the presentation or interpretation of the research. This includes personal, financial, professional, or institutional relationships that may affect objectivity.</w:t>
      </w:r>
    </w:p>
    <w:p w14:paraId="2F6BEE7E" w14:textId="77777777" w:rsidR="000C569B" w:rsidRPr="00E1193A" w:rsidRDefault="000C569B" w:rsidP="000C569B">
      <w:pPr>
        <w:pStyle w:val="HJ62backmatter"/>
      </w:pPr>
      <w:r w:rsidRPr="00E1193A">
        <w:t>If the research received funding, the role of the funder(s) in the study—such as in its design, data collection, analysis, manuscript preparation, or publication decision—must be explicitly stated.</w:t>
      </w:r>
    </w:p>
    <w:p w14:paraId="5AA9125E" w14:textId="77777777" w:rsidR="000C569B" w:rsidRPr="00E1193A" w:rsidRDefault="000C569B" w:rsidP="000C569B">
      <w:pPr>
        <w:pStyle w:val="HJ62backmatter"/>
      </w:pPr>
      <w:r w:rsidRPr="00E1193A">
        <w:t>If no conflicts exist, authors should include the statement:</w:t>
      </w:r>
      <w:r w:rsidRPr="00E1193A">
        <w:br/>
      </w:r>
      <w:r w:rsidRPr="00E1193A">
        <w:rPr>
          <w:i/>
          <w:iCs/>
        </w:rPr>
        <w:t>“The authors declare no conflicts of interest.”</w:t>
      </w:r>
    </w:p>
    <w:p w14:paraId="23327BA3" w14:textId="77777777" w:rsidR="000C569B" w:rsidRPr="00E1193A" w:rsidRDefault="000C569B" w:rsidP="000C569B">
      <w:pPr>
        <w:pStyle w:val="HJ62backmatter"/>
      </w:pPr>
      <w:r w:rsidRPr="00E1193A">
        <w:t>If funders had no role, authors should include the statement:</w:t>
      </w:r>
      <w:r w:rsidRPr="00E1193A">
        <w:br/>
      </w:r>
      <w:r w:rsidRPr="00E1193A">
        <w:rPr>
          <w:i/>
          <w:iCs/>
        </w:rPr>
        <w:t>“The funders had no role in the design of the study; in the collection, analysis, or interpretation of data; in the writing of the manuscript; or in the decision to publish the results.”</w:t>
      </w:r>
    </w:p>
    <w:p w14:paraId="62BDEDBC" w14:textId="694C2779" w:rsidR="000C569B" w:rsidRPr="003D0234" w:rsidRDefault="000C569B" w:rsidP="000C569B">
      <w:pPr>
        <w:pStyle w:val="HJ21heading1"/>
        <w:rPr>
          <w:szCs w:val="24"/>
        </w:rPr>
      </w:pPr>
      <w:r>
        <w:rPr>
          <w:szCs w:val="24"/>
        </w:rPr>
        <w:t>Nomenclature</w:t>
      </w:r>
    </w:p>
    <w:p w14:paraId="0B692F12" w14:textId="77777777" w:rsidR="000C569B" w:rsidRPr="003D0234" w:rsidRDefault="000C569B" w:rsidP="000C569B">
      <w:pPr>
        <w:pStyle w:val="HJ21heading1"/>
      </w:pPr>
      <w:r w:rsidRPr="003D0234">
        <w:rPr>
          <w:szCs w:val="24"/>
        </w:rPr>
        <w:t>Appendix</w:t>
      </w:r>
      <w:r w:rsidRPr="003D0234">
        <w:t xml:space="preserve"> </w:t>
      </w:r>
    </w:p>
    <w:p w14:paraId="5D3F71F8" w14:textId="77777777" w:rsidR="000C569B" w:rsidRPr="004A705A" w:rsidRDefault="000C569B" w:rsidP="000C569B">
      <w:pPr>
        <w:pStyle w:val="HJ41tablecaption"/>
        <w:rPr>
          <w:snapToGrid w:val="0"/>
        </w:rPr>
      </w:pPr>
      <w:r w:rsidRPr="004A705A">
        <w:rPr>
          <w:snapToGrid w:val="0"/>
        </w:rPr>
        <w:t>Appendices are optional and should be used to provide supporting details that would otherwise interrupt the flow of the main text. Examples include:</w:t>
      </w:r>
    </w:p>
    <w:p w14:paraId="66042C48" w14:textId="77777777" w:rsidR="000C569B" w:rsidRPr="004A705A" w:rsidRDefault="000C569B" w:rsidP="000C569B">
      <w:pPr>
        <w:pStyle w:val="HJ41tablecaption"/>
        <w:numPr>
          <w:ilvl w:val="0"/>
          <w:numId w:val="5"/>
        </w:numPr>
        <w:rPr>
          <w:snapToGrid w:val="0"/>
        </w:rPr>
      </w:pPr>
      <w:r w:rsidRPr="004A705A">
        <w:rPr>
          <w:snapToGrid w:val="0"/>
        </w:rPr>
        <w:t>Additional descriptions of experimental methods.</w:t>
      </w:r>
    </w:p>
    <w:p w14:paraId="4923A34B" w14:textId="77777777" w:rsidR="000C569B" w:rsidRPr="004A705A" w:rsidRDefault="000C569B" w:rsidP="000C569B">
      <w:pPr>
        <w:pStyle w:val="HJ41tablecaption"/>
        <w:numPr>
          <w:ilvl w:val="0"/>
          <w:numId w:val="5"/>
        </w:numPr>
        <w:rPr>
          <w:snapToGrid w:val="0"/>
        </w:rPr>
      </w:pPr>
      <w:r w:rsidRPr="004A705A">
        <w:rPr>
          <w:snapToGrid w:val="0"/>
        </w:rPr>
        <w:t>Figures showing replicates or supplementary data.</w:t>
      </w:r>
    </w:p>
    <w:p w14:paraId="773C459D" w14:textId="77777777" w:rsidR="000C569B" w:rsidRPr="004A705A" w:rsidRDefault="000C569B" w:rsidP="000C569B">
      <w:pPr>
        <w:pStyle w:val="HJ41tablecaption"/>
        <w:numPr>
          <w:ilvl w:val="0"/>
          <w:numId w:val="5"/>
        </w:numPr>
        <w:rPr>
          <w:snapToGrid w:val="0"/>
        </w:rPr>
      </w:pPr>
      <w:r w:rsidRPr="004A705A">
        <w:rPr>
          <w:snapToGrid w:val="0"/>
        </w:rPr>
        <w:t>Extended mathematical proofs or derivations.</w:t>
      </w:r>
    </w:p>
    <w:p w14:paraId="5E47A247" w14:textId="77777777" w:rsidR="000C569B" w:rsidRPr="004A705A" w:rsidRDefault="000C569B" w:rsidP="000C569B">
      <w:pPr>
        <w:pStyle w:val="HJ41tablecaption"/>
        <w:rPr>
          <w:snapToGrid w:val="0"/>
        </w:rPr>
      </w:pPr>
      <w:r w:rsidRPr="004A705A">
        <w:rPr>
          <w:snapToGrid w:val="0"/>
        </w:rPr>
        <w:t xml:space="preserve">If included, appendices must be cited in the main text. Each appendix should be labeled sequentially (Appendix A, Appendix B, etc.). Figures, tables, and equations within appendices should also be labeled accordingly, for example: </w:t>
      </w:r>
      <w:r w:rsidRPr="004A705A">
        <w:rPr>
          <w:i/>
          <w:iCs/>
          <w:snapToGrid w:val="0"/>
        </w:rPr>
        <w:t>Figure A1</w:t>
      </w:r>
      <w:r w:rsidRPr="004A705A">
        <w:rPr>
          <w:snapToGrid w:val="0"/>
        </w:rPr>
        <w:t xml:space="preserve">, </w:t>
      </w:r>
      <w:r w:rsidRPr="004A705A">
        <w:rPr>
          <w:i/>
          <w:iCs/>
          <w:snapToGrid w:val="0"/>
        </w:rPr>
        <w:t>Table A1</w:t>
      </w:r>
      <w:r w:rsidRPr="004A705A">
        <w:rPr>
          <w:snapToGrid w:val="0"/>
        </w:rPr>
        <w:t xml:space="preserve">, or </w:t>
      </w:r>
      <w:r w:rsidRPr="004A705A">
        <w:rPr>
          <w:i/>
          <w:iCs/>
          <w:snapToGrid w:val="0"/>
        </w:rPr>
        <w:t>Equation A1</w:t>
      </w:r>
      <w:r w:rsidRPr="004A705A">
        <w:rPr>
          <w:snapToGrid w:val="0"/>
        </w:rPr>
        <w:t>.</w:t>
      </w:r>
    </w:p>
    <w:p w14:paraId="7D295C93" w14:textId="77777777" w:rsidR="000C569B" w:rsidRPr="003D0234" w:rsidRDefault="000C569B" w:rsidP="000C569B">
      <w:pPr>
        <w:pStyle w:val="HJ41tablecaption"/>
        <w:jc w:val="left"/>
        <w:rPr>
          <w:rFonts w:cs="Times New Roman"/>
        </w:rPr>
      </w:pPr>
      <w:r w:rsidRPr="003D0234">
        <w:rPr>
          <w:rFonts w:cs="Times New Roman"/>
          <w:b/>
          <w:bCs/>
        </w:rPr>
        <w:t xml:space="preserve">Table A1. </w:t>
      </w:r>
      <w:r w:rsidRPr="003D0234">
        <w:rPr>
          <w:rFonts w:cs="Times New Roman"/>
        </w:rPr>
        <w:t>This is a table caption.</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0C569B" w:rsidRPr="003D0234" w14:paraId="1C0E8E50" w14:textId="77777777" w:rsidTr="00DD1C2E">
        <w:tc>
          <w:tcPr>
            <w:tcW w:w="2619" w:type="dxa"/>
            <w:tcBorders>
              <w:bottom w:val="single" w:sz="4" w:space="0" w:color="auto"/>
            </w:tcBorders>
            <w:vAlign w:val="center"/>
          </w:tcPr>
          <w:p w14:paraId="36D16AFD" w14:textId="77777777" w:rsidR="000C569B" w:rsidRPr="003D0234" w:rsidRDefault="000C569B" w:rsidP="00DD1C2E">
            <w:pPr>
              <w:pStyle w:val="HJ42tablebody"/>
              <w:spacing w:line="240" w:lineRule="auto"/>
              <w:rPr>
                <w:b/>
                <w:snapToGrid/>
              </w:rPr>
            </w:pPr>
            <w:r w:rsidRPr="003D0234">
              <w:rPr>
                <w:b/>
                <w:snapToGrid/>
              </w:rPr>
              <w:t>Title 1</w:t>
            </w:r>
          </w:p>
        </w:tc>
        <w:tc>
          <w:tcPr>
            <w:tcW w:w="2619" w:type="dxa"/>
            <w:tcBorders>
              <w:bottom w:val="single" w:sz="4" w:space="0" w:color="auto"/>
            </w:tcBorders>
            <w:vAlign w:val="center"/>
          </w:tcPr>
          <w:p w14:paraId="1B0241DB" w14:textId="77777777" w:rsidR="000C569B" w:rsidRPr="003D0234" w:rsidRDefault="000C569B" w:rsidP="00DD1C2E">
            <w:pPr>
              <w:pStyle w:val="HJ42tablebody"/>
              <w:spacing w:line="240" w:lineRule="auto"/>
              <w:rPr>
                <w:b/>
                <w:snapToGrid/>
              </w:rPr>
            </w:pPr>
            <w:r w:rsidRPr="003D0234">
              <w:rPr>
                <w:b/>
                <w:snapToGrid/>
              </w:rPr>
              <w:t>Title 2</w:t>
            </w:r>
          </w:p>
        </w:tc>
        <w:tc>
          <w:tcPr>
            <w:tcW w:w="2619" w:type="dxa"/>
            <w:tcBorders>
              <w:bottom w:val="single" w:sz="4" w:space="0" w:color="auto"/>
            </w:tcBorders>
            <w:vAlign w:val="center"/>
          </w:tcPr>
          <w:p w14:paraId="40A52F26" w14:textId="77777777" w:rsidR="000C569B" w:rsidRPr="003D0234" w:rsidRDefault="000C569B" w:rsidP="00DD1C2E">
            <w:pPr>
              <w:pStyle w:val="HJ42tablebody"/>
              <w:spacing w:line="240" w:lineRule="auto"/>
              <w:rPr>
                <w:b/>
                <w:snapToGrid/>
              </w:rPr>
            </w:pPr>
            <w:r w:rsidRPr="003D0234">
              <w:rPr>
                <w:b/>
                <w:snapToGrid/>
              </w:rPr>
              <w:t>Title 3</w:t>
            </w:r>
          </w:p>
        </w:tc>
      </w:tr>
      <w:tr w:rsidR="000C569B" w:rsidRPr="003D0234" w14:paraId="6443AFD5" w14:textId="77777777" w:rsidTr="00DD1C2E">
        <w:tc>
          <w:tcPr>
            <w:tcW w:w="2619" w:type="dxa"/>
            <w:vAlign w:val="center"/>
          </w:tcPr>
          <w:p w14:paraId="75764DCE" w14:textId="77777777" w:rsidR="000C569B" w:rsidRPr="003D0234" w:rsidRDefault="000C569B" w:rsidP="00DD1C2E">
            <w:pPr>
              <w:pStyle w:val="HJ42tablebody"/>
              <w:spacing w:line="240" w:lineRule="auto"/>
            </w:pPr>
            <w:r w:rsidRPr="003D0234">
              <w:t>entry 1</w:t>
            </w:r>
          </w:p>
        </w:tc>
        <w:tc>
          <w:tcPr>
            <w:tcW w:w="2619" w:type="dxa"/>
            <w:vAlign w:val="center"/>
          </w:tcPr>
          <w:p w14:paraId="5693C142" w14:textId="5C836C53" w:rsidR="000C569B" w:rsidRPr="003D0234" w:rsidRDefault="00ED40D2" w:rsidP="00DD1C2E">
            <w:pPr>
              <w:pStyle w:val="HJ42tablebody"/>
              <w:spacing w:line="240" w:lineRule="auto"/>
            </w:pPr>
            <w:r w:rsidRPr="003D0234">
              <w:t>D</w:t>
            </w:r>
            <w:r w:rsidR="000C569B" w:rsidRPr="003D0234">
              <w:t>ata</w:t>
            </w:r>
          </w:p>
        </w:tc>
        <w:tc>
          <w:tcPr>
            <w:tcW w:w="2619" w:type="dxa"/>
            <w:vAlign w:val="center"/>
          </w:tcPr>
          <w:p w14:paraId="7D69F0B1" w14:textId="77777777" w:rsidR="000C569B" w:rsidRPr="003D0234" w:rsidRDefault="000C569B" w:rsidP="00DD1C2E">
            <w:pPr>
              <w:pStyle w:val="HJ42tablebody"/>
              <w:spacing w:line="240" w:lineRule="auto"/>
            </w:pPr>
            <w:r w:rsidRPr="003D0234">
              <w:t>data</w:t>
            </w:r>
          </w:p>
        </w:tc>
      </w:tr>
      <w:tr w:rsidR="000C569B" w:rsidRPr="003D0234" w14:paraId="1B57F595" w14:textId="77777777" w:rsidTr="00DD1C2E">
        <w:tc>
          <w:tcPr>
            <w:tcW w:w="2619" w:type="dxa"/>
            <w:vAlign w:val="center"/>
          </w:tcPr>
          <w:p w14:paraId="13BD7033" w14:textId="77777777" w:rsidR="000C569B" w:rsidRPr="003D0234" w:rsidRDefault="000C569B" w:rsidP="00DD1C2E">
            <w:pPr>
              <w:pStyle w:val="HJ42tablebody"/>
              <w:spacing w:line="240" w:lineRule="auto"/>
            </w:pPr>
            <w:r w:rsidRPr="003D0234">
              <w:t>entry 2</w:t>
            </w:r>
          </w:p>
        </w:tc>
        <w:tc>
          <w:tcPr>
            <w:tcW w:w="2619" w:type="dxa"/>
            <w:vAlign w:val="center"/>
          </w:tcPr>
          <w:p w14:paraId="658604A1" w14:textId="73C22052" w:rsidR="000C569B" w:rsidRPr="003D0234" w:rsidRDefault="00ED40D2" w:rsidP="00DD1C2E">
            <w:pPr>
              <w:pStyle w:val="HJ42tablebody"/>
              <w:spacing w:line="240" w:lineRule="auto"/>
            </w:pPr>
            <w:r w:rsidRPr="003D0234">
              <w:t>D</w:t>
            </w:r>
            <w:r w:rsidR="000C569B" w:rsidRPr="003D0234">
              <w:t>ata</w:t>
            </w:r>
          </w:p>
        </w:tc>
        <w:tc>
          <w:tcPr>
            <w:tcW w:w="2619" w:type="dxa"/>
            <w:vAlign w:val="center"/>
          </w:tcPr>
          <w:p w14:paraId="616C85DA" w14:textId="77777777" w:rsidR="000C569B" w:rsidRPr="003D0234" w:rsidRDefault="000C569B" w:rsidP="00DD1C2E">
            <w:pPr>
              <w:pStyle w:val="HJ42tablebody"/>
              <w:spacing w:line="240" w:lineRule="auto"/>
              <w:rPr>
                <w:rFonts w:eastAsiaTheme="minorEastAsia"/>
                <w:lang w:eastAsia="zh-CN"/>
              </w:rPr>
            </w:pPr>
            <w:r w:rsidRPr="003D0234">
              <w:t>data</w:t>
            </w:r>
          </w:p>
        </w:tc>
      </w:tr>
    </w:tbl>
    <w:p w14:paraId="3EE7E258" w14:textId="77777777" w:rsidR="000C569B" w:rsidRPr="003D0234" w:rsidRDefault="000C569B" w:rsidP="000C569B">
      <w:pPr>
        <w:pStyle w:val="HJ21heading1"/>
        <w:ind w:left="0"/>
      </w:pPr>
      <w:r w:rsidRPr="003D0234">
        <w:br w:type="page"/>
      </w:r>
      <w:r w:rsidRPr="003D0234">
        <w:lastRenderedPageBreak/>
        <w:t>References</w:t>
      </w:r>
    </w:p>
    <w:p w14:paraId="60E32F45" w14:textId="77777777" w:rsidR="000C569B" w:rsidRPr="004A705A" w:rsidRDefault="000C569B" w:rsidP="000C569B">
      <w:pPr>
        <w:pStyle w:val="HJ63notes"/>
        <w:rPr>
          <w:rFonts w:eastAsia="Times New Roman"/>
          <w:lang w:eastAsia="de-DE"/>
        </w:rPr>
      </w:pPr>
      <w:r w:rsidRPr="004A705A">
        <w:rPr>
          <w:rFonts w:eastAsia="Times New Roman"/>
          <w:lang w:eastAsia="de-DE"/>
        </w:rPr>
        <w:t xml:space="preserve">All references must follow </w:t>
      </w:r>
      <w:r w:rsidRPr="004A705A">
        <w:rPr>
          <w:rFonts w:eastAsia="Times New Roman"/>
          <w:b/>
          <w:bCs/>
          <w:lang w:eastAsia="de-DE"/>
        </w:rPr>
        <w:t>APA 7th edition style</w:t>
      </w:r>
      <w:r w:rsidRPr="004A705A">
        <w:rPr>
          <w:rFonts w:eastAsia="Times New Roman"/>
          <w:lang w:eastAsia="de-DE"/>
        </w:rPr>
        <w:t xml:space="preserve">. In-text citations should use the </w:t>
      </w:r>
      <w:r w:rsidRPr="004A705A">
        <w:rPr>
          <w:rFonts w:eastAsia="Times New Roman"/>
          <w:b/>
          <w:bCs/>
          <w:lang w:eastAsia="de-DE"/>
        </w:rPr>
        <w:t>author–date format</w:t>
      </w:r>
      <w:r w:rsidRPr="004A705A">
        <w:rPr>
          <w:rFonts w:eastAsia="Times New Roman"/>
          <w:lang w:eastAsia="de-DE"/>
        </w:rPr>
        <w:t>, for example: (</w:t>
      </w:r>
      <w:r w:rsidRPr="004A705A">
        <w:rPr>
          <w:rFonts w:eastAsia="Times New Roman"/>
          <w:i/>
          <w:iCs/>
          <w:lang w:eastAsia="de-DE"/>
        </w:rPr>
        <w:t>Smith, 2020</w:t>
      </w:r>
      <w:r w:rsidRPr="004A705A">
        <w:rPr>
          <w:rFonts w:eastAsia="Times New Roman"/>
          <w:lang w:eastAsia="de-DE"/>
        </w:rPr>
        <w:t>), (</w:t>
      </w:r>
      <w:r w:rsidRPr="004A705A">
        <w:rPr>
          <w:rFonts w:eastAsia="Times New Roman"/>
          <w:i/>
          <w:iCs/>
          <w:lang w:eastAsia="de-DE"/>
        </w:rPr>
        <w:t>Adeyemi &amp; Musa, 2021</w:t>
      </w:r>
      <w:r w:rsidRPr="004A705A">
        <w:rPr>
          <w:rFonts w:eastAsia="Times New Roman"/>
          <w:lang w:eastAsia="de-DE"/>
        </w:rPr>
        <w:t>), or (</w:t>
      </w:r>
      <w:r w:rsidRPr="004A705A">
        <w:rPr>
          <w:rFonts w:eastAsia="Times New Roman"/>
          <w:i/>
          <w:iCs/>
          <w:lang w:eastAsia="de-DE"/>
        </w:rPr>
        <w:t>Okafor, 2018; Johnson, 2019</w:t>
      </w:r>
      <w:r w:rsidRPr="004A705A">
        <w:rPr>
          <w:rFonts w:eastAsia="Times New Roman"/>
          <w:lang w:eastAsia="de-DE"/>
        </w:rPr>
        <w:t xml:space="preserve">). When directly quoting, include page numbers (e.g., </w:t>
      </w:r>
      <w:r w:rsidRPr="004A705A">
        <w:rPr>
          <w:rFonts w:eastAsia="Times New Roman"/>
          <w:i/>
          <w:iCs/>
          <w:lang w:eastAsia="de-DE"/>
        </w:rPr>
        <w:t>Brown, 2022, p. 15</w:t>
      </w:r>
      <w:r w:rsidRPr="004A705A">
        <w:rPr>
          <w:rFonts w:eastAsia="Times New Roman"/>
          <w:lang w:eastAsia="de-DE"/>
        </w:rPr>
        <w:t>). Multiple citations should be listed chronologically and separated by semicolons.</w:t>
      </w:r>
    </w:p>
    <w:p w14:paraId="06995A17" w14:textId="77777777" w:rsidR="000C569B" w:rsidRPr="004A705A" w:rsidRDefault="000C569B" w:rsidP="000C569B">
      <w:pPr>
        <w:pStyle w:val="HJ63notes"/>
        <w:rPr>
          <w:rFonts w:eastAsia="Times New Roman"/>
          <w:lang w:eastAsia="de-DE"/>
        </w:rPr>
      </w:pPr>
      <w:r w:rsidRPr="004A705A">
        <w:rPr>
          <w:rFonts w:eastAsia="Times New Roman"/>
          <w:lang w:eastAsia="de-DE"/>
        </w:rPr>
        <w:t xml:space="preserve">Authors are strongly encouraged to use a reference management tool such as </w:t>
      </w:r>
      <w:r w:rsidRPr="004A705A">
        <w:rPr>
          <w:rFonts w:eastAsia="Times New Roman"/>
          <w:b/>
          <w:bCs/>
          <w:lang w:eastAsia="de-DE"/>
        </w:rPr>
        <w:t>EndNote, Zotero, or Mendeley</w:t>
      </w:r>
      <w:r w:rsidRPr="004A705A">
        <w:rPr>
          <w:rFonts w:eastAsia="Times New Roman"/>
          <w:lang w:eastAsia="de-DE"/>
        </w:rPr>
        <w:t xml:space="preserve"> to ensure accuracy, consistency, and to avoid duplication. Where available, the </w:t>
      </w:r>
      <w:r w:rsidRPr="004A705A">
        <w:rPr>
          <w:rFonts w:eastAsia="Times New Roman"/>
          <w:b/>
          <w:bCs/>
          <w:lang w:eastAsia="de-DE"/>
        </w:rPr>
        <w:t>DOI</w:t>
      </w:r>
      <w:r w:rsidRPr="004A705A">
        <w:rPr>
          <w:rFonts w:eastAsia="Times New Roman"/>
          <w:lang w:eastAsia="de-DE"/>
        </w:rPr>
        <w:t xml:space="preserve"> (digital object identifier) must be included. References cited in Supplementary Materials should also be included in the main reference list.</w:t>
      </w:r>
    </w:p>
    <w:p w14:paraId="4421C6AC" w14:textId="77777777" w:rsidR="000C569B" w:rsidRPr="004A705A" w:rsidRDefault="000C569B" w:rsidP="000C569B">
      <w:pPr>
        <w:pStyle w:val="HJ63notes"/>
        <w:rPr>
          <w:rFonts w:eastAsia="Times New Roman"/>
          <w:lang w:eastAsia="de-DE"/>
        </w:rPr>
      </w:pPr>
      <w:r w:rsidRPr="004A705A">
        <w:rPr>
          <w:rFonts w:eastAsia="Times New Roman"/>
          <w:lang w:eastAsia="de-DE"/>
        </w:rPr>
        <w:t>Examples of reference formats:</w:t>
      </w:r>
    </w:p>
    <w:p w14:paraId="5ECF95AA" w14:textId="77777777" w:rsidR="000C569B" w:rsidRPr="004A705A" w:rsidRDefault="000C569B" w:rsidP="000C569B">
      <w:pPr>
        <w:pStyle w:val="HJ63notes"/>
        <w:numPr>
          <w:ilvl w:val="0"/>
          <w:numId w:val="6"/>
        </w:numPr>
        <w:rPr>
          <w:rFonts w:eastAsia="Times New Roman"/>
          <w:lang w:eastAsia="de-DE"/>
        </w:rPr>
      </w:pPr>
      <w:r w:rsidRPr="004A705A">
        <w:rPr>
          <w:rFonts w:eastAsia="Times New Roman"/>
          <w:b/>
          <w:bCs/>
          <w:lang w:eastAsia="de-DE"/>
        </w:rPr>
        <w:t>Journal article</w:t>
      </w:r>
      <w:r w:rsidRPr="004A705A">
        <w:rPr>
          <w:rFonts w:eastAsia="Times New Roman"/>
          <w:lang w:eastAsia="de-DE"/>
        </w:rPr>
        <w:br/>
        <w:t xml:space="preserve">Adeyemi, T., &amp; Musa, K. (2021). Climate variability and vegetation dynamics in semi-arid Nigeria. </w:t>
      </w:r>
      <w:r w:rsidRPr="004A705A">
        <w:rPr>
          <w:rFonts w:eastAsia="Times New Roman"/>
          <w:i/>
          <w:iCs/>
          <w:lang w:eastAsia="de-DE"/>
        </w:rPr>
        <w:t>Journal of Environmental Research</w:t>
      </w:r>
      <w:r w:rsidRPr="004A705A">
        <w:rPr>
          <w:rFonts w:eastAsia="Times New Roman"/>
          <w:lang w:eastAsia="de-DE"/>
        </w:rPr>
        <w:t>, 45(3), 210–225. https://doi.org/10.1016/j.jer.2021.03.005</w:t>
      </w:r>
    </w:p>
    <w:p w14:paraId="5CAD8B26" w14:textId="77777777" w:rsidR="000C569B" w:rsidRPr="004A705A" w:rsidRDefault="000C569B" w:rsidP="000C569B">
      <w:pPr>
        <w:pStyle w:val="HJ63notes"/>
        <w:numPr>
          <w:ilvl w:val="0"/>
          <w:numId w:val="6"/>
        </w:numPr>
        <w:rPr>
          <w:rFonts w:eastAsia="Times New Roman"/>
          <w:lang w:eastAsia="de-DE"/>
        </w:rPr>
      </w:pPr>
      <w:r w:rsidRPr="004A705A">
        <w:rPr>
          <w:rFonts w:eastAsia="Times New Roman"/>
          <w:b/>
          <w:bCs/>
          <w:lang w:eastAsia="de-DE"/>
        </w:rPr>
        <w:t>Book</w:t>
      </w:r>
      <w:r w:rsidRPr="004A705A">
        <w:rPr>
          <w:rFonts w:eastAsia="Times New Roman"/>
          <w:lang w:eastAsia="de-DE"/>
        </w:rPr>
        <w:br/>
        <w:t xml:space="preserve">Smith, J. A. (2019). </w:t>
      </w:r>
      <w:r w:rsidRPr="004A705A">
        <w:rPr>
          <w:rFonts w:eastAsia="Times New Roman"/>
          <w:i/>
          <w:iCs/>
          <w:lang w:eastAsia="de-DE"/>
        </w:rPr>
        <w:t>Environmental change in West Africa</w:t>
      </w:r>
      <w:r w:rsidRPr="004A705A">
        <w:rPr>
          <w:rFonts w:eastAsia="Times New Roman"/>
          <w:lang w:eastAsia="de-DE"/>
        </w:rPr>
        <w:t xml:space="preserve"> (3rd ed.). Routledge.</w:t>
      </w:r>
    </w:p>
    <w:p w14:paraId="08C01C55" w14:textId="77777777" w:rsidR="000C569B" w:rsidRPr="004A705A" w:rsidRDefault="000C569B" w:rsidP="000C569B">
      <w:pPr>
        <w:pStyle w:val="HJ63notes"/>
        <w:numPr>
          <w:ilvl w:val="0"/>
          <w:numId w:val="6"/>
        </w:numPr>
        <w:rPr>
          <w:rFonts w:eastAsia="Times New Roman"/>
          <w:lang w:eastAsia="de-DE"/>
        </w:rPr>
      </w:pPr>
      <w:r w:rsidRPr="004A705A">
        <w:rPr>
          <w:rFonts w:eastAsia="Times New Roman"/>
          <w:b/>
          <w:bCs/>
          <w:lang w:eastAsia="de-DE"/>
        </w:rPr>
        <w:t>Book chapter</w:t>
      </w:r>
      <w:r w:rsidRPr="004A705A">
        <w:rPr>
          <w:rFonts w:eastAsia="Times New Roman"/>
          <w:lang w:eastAsia="de-DE"/>
        </w:rPr>
        <w:br/>
        <w:t xml:space="preserve">Okafor, L. C., &amp; Bello, M. (2018). Remote sensing applications for ecological monitoring. In P. Daniels &amp; R. Thomas (Eds.), </w:t>
      </w:r>
      <w:r w:rsidRPr="004A705A">
        <w:rPr>
          <w:rFonts w:eastAsia="Times New Roman"/>
          <w:i/>
          <w:iCs/>
          <w:lang w:eastAsia="de-DE"/>
        </w:rPr>
        <w:t>Advances in geospatial technologies</w:t>
      </w:r>
      <w:r w:rsidRPr="004A705A">
        <w:rPr>
          <w:rFonts w:eastAsia="Times New Roman"/>
          <w:lang w:eastAsia="de-DE"/>
        </w:rPr>
        <w:t xml:space="preserve"> (pp. 154–176). Springer.</w:t>
      </w:r>
    </w:p>
    <w:p w14:paraId="4D0B8F18" w14:textId="77777777" w:rsidR="000C569B" w:rsidRPr="004A705A" w:rsidRDefault="000C569B" w:rsidP="000C569B">
      <w:pPr>
        <w:pStyle w:val="HJ63notes"/>
        <w:numPr>
          <w:ilvl w:val="0"/>
          <w:numId w:val="6"/>
        </w:numPr>
        <w:rPr>
          <w:rFonts w:eastAsia="Times New Roman"/>
          <w:lang w:eastAsia="de-DE"/>
        </w:rPr>
      </w:pPr>
      <w:r w:rsidRPr="004A705A">
        <w:rPr>
          <w:rFonts w:eastAsia="Times New Roman"/>
          <w:b/>
          <w:bCs/>
          <w:lang w:eastAsia="de-DE"/>
        </w:rPr>
        <w:t>Conference paper</w:t>
      </w:r>
      <w:r w:rsidRPr="004A705A">
        <w:rPr>
          <w:rFonts w:eastAsia="Times New Roman"/>
          <w:lang w:eastAsia="de-DE"/>
        </w:rPr>
        <w:br/>
        <w:t xml:space="preserve">Yusuf, A., &amp; Ibrahim, H. (2020, July 15–17). Land use transitions in northern Nigeria. In </w:t>
      </w:r>
      <w:r w:rsidRPr="004A705A">
        <w:rPr>
          <w:rFonts w:eastAsia="Times New Roman"/>
          <w:i/>
          <w:iCs/>
          <w:lang w:eastAsia="de-DE"/>
        </w:rPr>
        <w:t>Proceedings of the International Conference on Environmental Sustainability</w:t>
      </w:r>
      <w:r w:rsidRPr="004A705A">
        <w:rPr>
          <w:rFonts w:eastAsia="Times New Roman"/>
          <w:lang w:eastAsia="de-DE"/>
        </w:rPr>
        <w:t xml:space="preserve"> (pp. 45–52). Abuja, Nigeria.</w:t>
      </w:r>
    </w:p>
    <w:p w14:paraId="4F7D579F" w14:textId="77777777" w:rsidR="000C569B" w:rsidRPr="004A705A" w:rsidRDefault="000C569B" w:rsidP="000C569B">
      <w:pPr>
        <w:pStyle w:val="HJ63notes"/>
        <w:numPr>
          <w:ilvl w:val="0"/>
          <w:numId w:val="6"/>
        </w:numPr>
        <w:rPr>
          <w:rFonts w:eastAsia="Times New Roman"/>
          <w:lang w:eastAsia="de-DE"/>
        </w:rPr>
      </w:pPr>
      <w:r w:rsidRPr="004A705A">
        <w:rPr>
          <w:rFonts w:eastAsia="Times New Roman"/>
          <w:b/>
          <w:bCs/>
          <w:lang w:eastAsia="de-DE"/>
        </w:rPr>
        <w:t>Thesis/Dissertation</w:t>
      </w:r>
      <w:r w:rsidRPr="004A705A">
        <w:rPr>
          <w:rFonts w:eastAsia="Times New Roman"/>
          <w:lang w:eastAsia="de-DE"/>
        </w:rPr>
        <w:br/>
        <w:t xml:space="preserve">Ibrahim, Z. (2022). </w:t>
      </w:r>
      <w:r w:rsidRPr="004A705A">
        <w:rPr>
          <w:rFonts w:eastAsia="Times New Roman"/>
          <w:i/>
          <w:iCs/>
          <w:lang w:eastAsia="de-DE"/>
        </w:rPr>
        <w:t>Urban heat islands and land surface temperature patterns in Lagos</w:t>
      </w:r>
      <w:r w:rsidRPr="004A705A">
        <w:rPr>
          <w:rFonts w:eastAsia="Times New Roman"/>
          <w:lang w:eastAsia="de-DE"/>
        </w:rPr>
        <w:t xml:space="preserve"> (Doctoral dissertation, University of Lagos).</w:t>
      </w:r>
    </w:p>
    <w:p w14:paraId="169748AE" w14:textId="77777777" w:rsidR="000C569B" w:rsidRPr="004A705A" w:rsidRDefault="000C569B" w:rsidP="000C569B">
      <w:pPr>
        <w:pStyle w:val="HJ63notes"/>
        <w:numPr>
          <w:ilvl w:val="0"/>
          <w:numId w:val="6"/>
        </w:numPr>
        <w:rPr>
          <w:rFonts w:eastAsia="Times New Roman"/>
          <w:lang w:eastAsia="de-DE"/>
        </w:rPr>
      </w:pPr>
      <w:r w:rsidRPr="004A705A">
        <w:rPr>
          <w:rFonts w:eastAsia="Times New Roman"/>
          <w:b/>
          <w:bCs/>
          <w:lang w:eastAsia="de-DE"/>
        </w:rPr>
        <w:t>Website</w:t>
      </w:r>
      <w:r w:rsidRPr="004A705A">
        <w:rPr>
          <w:rFonts w:eastAsia="Times New Roman"/>
          <w:lang w:eastAsia="de-DE"/>
        </w:rPr>
        <w:br/>
        <w:t xml:space="preserve">United Nations Environment Programme. (2023). </w:t>
      </w:r>
      <w:r w:rsidRPr="004A705A">
        <w:rPr>
          <w:rFonts w:eastAsia="Times New Roman"/>
          <w:i/>
          <w:iCs/>
          <w:lang w:eastAsia="de-DE"/>
        </w:rPr>
        <w:t>Climate action and resilience</w:t>
      </w:r>
      <w:r w:rsidRPr="004A705A">
        <w:rPr>
          <w:rFonts w:eastAsia="Times New Roman"/>
          <w:lang w:eastAsia="de-DE"/>
        </w:rPr>
        <w:t>. https://www.unep.org/climate</w:t>
      </w:r>
    </w:p>
    <w:p w14:paraId="7D9D7180" w14:textId="519559AC" w:rsidR="000C569B" w:rsidRPr="003D0234" w:rsidRDefault="000C569B" w:rsidP="000C569B">
      <w:pPr>
        <w:pStyle w:val="HJ63notes"/>
        <w:numPr>
          <w:ilvl w:val="0"/>
          <w:numId w:val="6"/>
        </w:numPr>
      </w:pPr>
      <w:r w:rsidRPr="003D0234">
        <w:rPr>
          <w:b/>
        </w:rPr>
        <w:t>Disclaimer/Publisher’s Note:</w:t>
      </w:r>
      <w:r w:rsidRPr="003D0234">
        <w:t xml:space="preserve"> </w:t>
      </w:r>
      <w:r w:rsidRPr="004A705A">
        <w:t xml:space="preserve">The views, opinions, and data expressed in articles published in </w:t>
      </w:r>
      <w:r w:rsidR="004541D8" w:rsidRPr="004A705A">
        <w:t>the</w:t>
      </w:r>
      <w:r w:rsidR="004541D8">
        <w:rPr>
          <w:i/>
          <w:iCs/>
        </w:rPr>
        <w:t xml:space="preserve"> University</w:t>
      </w:r>
      <w:r>
        <w:rPr>
          <w:i/>
          <w:iCs/>
        </w:rPr>
        <w:t xml:space="preserve"> of Africa Journal of basic and applied Science</w:t>
      </w:r>
      <w:r w:rsidRPr="004A705A">
        <w:t xml:space="preserve"> are solely those of the author(s) and contributor(s). They do not necessarily reflect the position of the Journal, the editors, or University</w:t>
      </w:r>
      <w:r w:rsidR="004541D8">
        <w:t xml:space="preserve"> of Africa</w:t>
      </w:r>
      <w:r w:rsidRPr="004A705A">
        <w:t>. The Journal and its editorial team disclaim responsibility for any harm, injury, or loss that may result from the use of ideas, methods, instructions, or products discussed in the published content.</w:t>
      </w:r>
    </w:p>
    <w:p w14:paraId="2B56371D" w14:textId="44CBED7D" w:rsidR="000C569B" w:rsidRPr="003D0234" w:rsidRDefault="000C569B" w:rsidP="000C569B">
      <w:pPr>
        <w:pStyle w:val="HJ32textnoindent"/>
        <w:spacing w:after="240"/>
        <w:rPr>
          <w:sz w:val="18"/>
          <w:szCs w:val="18"/>
        </w:rPr>
      </w:pPr>
    </w:p>
    <w:p w14:paraId="6A6A659E" w14:textId="77777777" w:rsidR="000C569B" w:rsidRPr="00246C40" w:rsidRDefault="000C569B" w:rsidP="000C569B">
      <w:pPr>
        <w:pStyle w:val="HJ31text"/>
      </w:pPr>
    </w:p>
    <w:p w14:paraId="6B0EEDA4" w14:textId="77777777" w:rsidR="000C569B" w:rsidRPr="00C245CE" w:rsidRDefault="000C569B" w:rsidP="000C569B">
      <w:pPr>
        <w:pStyle w:val="HJ31text"/>
        <w:ind w:left="0" w:firstLine="0"/>
      </w:pPr>
    </w:p>
    <w:p w14:paraId="1D614831" w14:textId="77777777" w:rsidR="000C569B" w:rsidRPr="000C569B" w:rsidRDefault="000C569B" w:rsidP="000C569B">
      <w:pPr>
        <w:rPr>
          <w:lang w:eastAsia="de-DE" w:bidi="en-US"/>
        </w:rPr>
      </w:pPr>
    </w:p>
    <w:p w14:paraId="46328C1A" w14:textId="77777777" w:rsidR="00080485" w:rsidRDefault="00080485"/>
    <w:sectPr w:rsidR="000804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26A41"/>
    <w:multiLevelType w:val="multilevel"/>
    <w:tmpl w:val="350A41B0"/>
    <w:lvl w:ilvl="0">
      <w:start w:val="1"/>
      <w:numFmt w:val="bullet"/>
      <w:lvlText w:val=""/>
      <w:lvlJc w:val="left"/>
      <w:pPr>
        <w:tabs>
          <w:tab w:val="num" w:pos="2910"/>
        </w:tabs>
        <w:ind w:left="2910" w:hanging="360"/>
      </w:pPr>
      <w:rPr>
        <w:rFonts w:ascii="Symbol" w:hAnsi="Symbol" w:hint="default"/>
        <w:sz w:val="20"/>
      </w:rPr>
    </w:lvl>
    <w:lvl w:ilvl="1" w:tentative="1">
      <w:start w:val="1"/>
      <w:numFmt w:val="bullet"/>
      <w:lvlText w:val="o"/>
      <w:lvlJc w:val="left"/>
      <w:pPr>
        <w:tabs>
          <w:tab w:val="num" w:pos="3630"/>
        </w:tabs>
        <w:ind w:left="3630" w:hanging="360"/>
      </w:pPr>
      <w:rPr>
        <w:rFonts w:ascii="Courier New" w:hAnsi="Courier New" w:hint="default"/>
        <w:sz w:val="20"/>
      </w:rPr>
    </w:lvl>
    <w:lvl w:ilvl="2" w:tentative="1">
      <w:start w:val="1"/>
      <w:numFmt w:val="bullet"/>
      <w:lvlText w:val=""/>
      <w:lvlJc w:val="left"/>
      <w:pPr>
        <w:tabs>
          <w:tab w:val="num" w:pos="4350"/>
        </w:tabs>
        <w:ind w:left="4350" w:hanging="360"/>
      </w:pPr>
      <w:rPr>
        <w:rFonts w:ascii="Wingdings" w:hAnsi="Wingdings" w:hint="default"/>
        <w:sz w:val="20"/>
      </w:rPr>
    </w:lvl>
    <w:lvl w:ilvl="3" w:tentative="1">
      <w:start w:val="1"/>
      <w:numFmt w:val="bullet"/>
      <w:lvlText w:val=""/>
      <w:lvlJc w:val="left"/>
      <w:pPr>
        <w:tabs>
          <w:tab w:val="num" w:pos="5070"/>
        </w:tabs>
        <w:ind w:left="5070" w:hanging="360"/>
      </w:pPr>
      <w:rPr>
        <w:rFonts w:ascii="Wingdings" w:hAnsi="Wingdings" w:hint="default"/>
        <w:sz w:val="20"/>
      </w:rPr>
    </w:lvl>
    <w:lvl w:ilvl="4" w:tentative="1">
      <w:start w:val="1"/>
      <w:numFmt w:val="bullet"/>
      <w:lvlText w:val=""/>
      <w:lvlJc w:val="left"/>
      <w:pPr>
        <w:tabs>
          <w:tab w:val="num" w:pos="5790"/>
        </w:tabs>
        <w:ind w:left="5790" w:hanging="360"/>
      </w:pPr>
      <w:rPr>
        <w:rFonts w:ascii="Wingdings" w:hAnsi="Wingdings" w:hint="default"/>
        <w:sz w:val="20"/>
      </w:rPr>
    </w:lvl>
    <w:lvl w:ilvl="5" w:tentative="1">
      <w:start w:val="1"/>
      <w:numFmt w:val="bullet"/>
      <w:lvlText w:val=""/>
      <w:lvlJc w:val="left"/>
      <w:pPr>
        <w:tabs>
          <w:tab w:val="num" w:pos="6510"/>
        </w:tabs>
        <w:ind w:left="6510" w:hanging="360"/>
      </w:pPr>
      <w:rPr>
        <w:rFonts w:ascii="Wingdings" w:hAnsi="Wingdings" w:hint="default"/>
        <w:sz w:val="20"/>
      </w:rPr>
    </w:lvl>
    <w:lvl w:ilvl="6" w:tentative="1">
      <w:start w:val="1"/>
      <w:numFmt w:val="bullet"/>
      <w:lvlText w:val=""/>
      <w:lvlJc w:val="left"/>
      <w:pPr>
        <w:tabs>
          <w:tab w:val="num" w:pos="7230"/>
        </w:tabs>
        <w:ind w:left="7230" w:hanging="360"/>
      </w:pPr>
      <w:rPr>
        <w:rFonts w:ascii="Wingdings" w:hAnsi="Wingdings" w:hint="default"/>
        <w:sz w:val="20"/>
      </w:rPr>
    </w:lvl>
    <w:lvl w:ilvl="7" w:tentative="1">
      <w:start w:val="1"/>
      <w:numFmt w:val="bullet"/>
      <w:lvlText w:val=""/>
      <w:lvlJc w:val="left"/>
      <w:pPr>
        <w:tabs>
          <w:tab w:val="num" w:pos="7950"/>
        </w:tabs>
        <w:ind w:left="7950" w:hanging="360"/>
      </w:pPr>
      <w:rPr>
        <w:rFonts w:ascii="Wingdings" w:hAnsi="Wingdings" w:hint="default"/>
        <w:sz w:val="20"/>
      </w:rPr>
    </w:lvl>
    <w:lvl w:ilvl="8" w:tentative="1">
      <w:start w:val="1"/>
      <w:numFmt w:val="bullet"/>
      <w:lvlText w:val=""/>
      <w:lvlJc w:val="left"/>
      <w:pPr>
        <w:tabs>
          <w:tab w:val="num" w:pos="8670"/>
        </w:tabs>
        <w:ind w:left="8670" w:hanging="360"/>
      </w:pPr>
      <w:rPr>
        <w:rFonts w:ascii="Wingdings" w:hAnsi="Wingdings" w:hint="default"/>
        <w:sz w:val="20"/>
      </w:rPr>
    </w:lvl>
  </w:abstractNum>
  <w:abstractNum w:abstractNumId="1" w15:restartNumberingAfterBreak="0">
    <w:nsid w:val="4A7D66F4"/>
    <w:multiLevelType w:val="multilevel"/>
    <w:tmpl w:val="C1880F4E"/>
    <w:lvl w:ilvl="0">
      <w:start w:val="1"/>
      <w:numFmt w:val="bullet"/>
      <w:lvlText w:val=""/>
      <w:lvlJc w:val="left"/>
      <w:pPr>
        <w:tabs>
          <w:tab w:val="num" w:pos="2910"/>
        </w:tabs>
        <w:ind w:left="2910" w:hanging="360"/>
      </w:pPr>
      <w:rPr>
        <w:rFonts w:ascii="Symbol" w:hAnsi="Symbol" w:hint="default"/>
        <w:sz w:val="20"/>
      </w:rPr>
    </w:lvl>
    <w:lvl w:ilvl="1" w:tentative="1">
      <w:start w:val="1"/>
      <w:numFmt w:val="bullet"/>
      <w:lvlText w:val="o"/>
      <w:lvlJc w:val="left"/>
      <w:pPr>
        <w:tabs>
          <w:tab w:val="num" w:pos="3630"/>
        </w:tabs>
        <w:ind w:left="3630" w:hanging="360"/>
      </w:pPr>
      <w:rPr>
        <w:rFonts w:ascii="Courier New" w:hAnsi="Courier New" w:hint="default"/>
        <w:sz w:val="20"/>
      </w:rPr>
    </w:lvl>
    <w:lvl w:ilvl="2" w:tentative="1">
      <w:start w:val="1"/>
      <w:numFmt w:val="bullet"/>
      <w:lvlText w:val=""/>
      <w:lvlJc w:val="left"/>
      <w:pPr>
        <w:tabs>
          <w:tab w:val="num" w:pos="4350"/>
        </w:tabs>
        <w:ind w:left="4350" w:hanging="360"/>
      </w:pPr>
      <w:rPr>
        <w:rFonts w:ascii="Wingdings" w:hAnsi="Wingdings" w:hint="default"/>
        <w:sz w:val="20"/>
      </w:rPr>
    </w:lvl>
    <w:lvl w:ilvl="3" w:tentative="1">
      <w:start w:val="1"/>
      <w:numFmt w:val="bullet"/>
      <w:lvlText w:val=""/>
      <w:lvlJc w:val="left"/>
      <w:pPr>
        <w:tabs>
          <w:tab w:val="num" w:pos="5070"/>
        </w:tabs>
        <w:ind w:left="5070" w:hanging="360"/>
      </w:pPr>
      <w:rPr>
        <w:rFonts w:ascii="Wingdings" w:hAnsi="Wingdings" w:hint="default"/>
        <w:sz w:val="20"/>
      </w:rPr>
    </w:lvl>
    <w:lvl w:ilvl="4" w:tentative="1">
      <w:start w:val="1"/>
      <w:numFmt w:val="bullet"/>
      <w:lvlText w:val=""/>
      <w:lvlJc w:val="left"/>
      <w:pPr>
        <w:tabs>
          <w:tab w:val="num" w:pos="5790"/>
        </w:tabs>
        <w:ind w:left="5790" w:hanging="360"/>
      </w:pPr>
      <w:rPr>
        <w:rFonts w:ascii="Wingdings" w:hAnsi="Wingdings" w:hint="default"/>
        <w:sz w:val="20"/>
      </w:rPr>
    </w:lvl>
    <w:lvl w:ilvl="5" w:tentative="1">
      <w:start w:val="1"/>
      <w:numFmt w:val="bullet"/>
      <w:lvlText w:val=""/>
      <w:lvlJc w:val="left"/>
      <w:pPr>
        <w:tabs>
          <w:tab w:val="num" w:pos="6510"/>
        </w:tabs>
        <w:ind w:left="6510" w:hanging="360"/>
      </w:pPr>
      <w:rPr>
        <w:rFonts w:ascii="Wingdings" w:hAnsi="Wingdings" w:hint="default"/>
        <w:sz w:val="20"/>
      </w:rPr>
    </w:lvl>
    <w:lvl w:ilvl="6" w:tentative="1">
      <w:start w:val="1"/>
      <w:numFmt w:val="bullet"/>
      <w:lvlText w:val=""/>
      <w:lvlJc w:val="left"/>
      <w:pPr>
        <w:tabs>
          <w:tab w:val="num" w:pos="7230"/>
        </w:tabs>
        <w:ind w:left="7230" w:hanging="360"/>
      </w:pPr>
      <w:rPr>
        <w:rFonts w:ascii="Wingdings" w:hAnsi="Wingdings" w:hint="default"/>
        <w:sz w:val="20"/>
      </w:rPr>
    </w:lvl>
    <w:lvl w:ilvl="7" w:tentative="1">
      <w:start w:val="1"/>
      <w:numFmt w:val="bullet"/>
      <w:lvlText w:val=""/>
      <w:lvlJc w:val="left"/>
      <w:pPr>
        <w:tabs>
          <w:tab w:val="num" w:pos="7950"/>
        </w:tabs>
        <w:ind w:left="7950" w:hanging="360"/>
      </w:pPr>
      <w:rPr>
        <w:rFonts w:ascii="Wingdings" w:hAnsi="Wingdings" w:hint="default"/>
        <w:sz w:val="20"/>
      </w:rPr>
    </w:lvl>
    <w:lvl w:ilvl="8" w:tentative="1">
      <w:start w:val="1"/>
      <w:numFmt w:val="bullet"/>
      <w:lvlText w:val=""/>
      <w:lvlJc w:val="left"/>
      <w:pPr>
        <w:tabs>
          <w:tab w:val="num" w:pos="8670"/>
        </w:tabs>
        <w:ind w:left="8670" w:hanging="360"/>
      </w:pPr>
      <w:rPr>
        <w:rFonts w:ascii="Wingdings" w:hAnsi="Wingdings" w:hint="default"/>
        <w:sz w:val="20"/>
      </w:rPr>
    </w:lvl>
  </w:abstractNum>
  <w:abstractNum w:abstractNumId="2" w15:restartNumberingAfterBreak="0">
    <w:nsid w:val="5F116A4D"/>
    <w:multiLevelType w:val="multilevel"/>
    <w:tmpl w:val="A588FD00"/>
    <w:lvl w:ilvl="0">
      <w:start w:val="1"/>
      <w:numFmt w:val="bullet"/>
      <w:lvlText w:val=""/>
      <w:lvlJc w:val="left"/>
      <w:pPr>
        <w:tabs>
          <w:tab w:val="num" w:pos="2968"/>
        </w:tabs>
        <w:ind w:left="2968" w:hanging="360"/>
      </w:pPr>
      <w:rPr>
        <w:rFonts w:ascii="Symbol" w:hAnsi="Symbol" w:hint="default"/>
        <w:sz w:val="20"/>
      </w:rPr>
    </w:lvl>
    <w:lvl w:ilvl="1" w:tentative="1">
      <w:start w:val="1"/>
      <w:numFmt w:val="bullet"/>
      <w:lvlText w:val="o"/>
      <w:lvlJc w:val="left"/>
      <w:pPr>
        <w:tabs>
          <w:tab w:val="num" w:pos="3688"/>
        </w:tabs>
        <w:ind w:left="3688" w:hanging="360"/>
      </w:pPr>
      <w:rPr>
        <w:rFonts w:ascii="Courier New" w:hAnsi="Courier New" w:hint="default"/>
        <w:sz w:val="20"/>
      </w:rPr>
    </w:lvl>
    <w:lvl w:ilvl="2" w:tentative="1">
      <w:start w:val="1"/>
      <w:numFmt w:val="bullet"/>
      <w:lvlText w:val=""/>
      <w:lvlJc w:val="left"/>
      <w:pPr>
        <w:tabs>
          <w:tab w:val="num" w:pos="4408"/>
        </w:tabs>
        <w:ind w:left="4408" w:hanging="360"/>
      </w:pPr>
      <w:rPr>
        <w:rFonts w:ascii="Wingdings" w:hAnsi="Wingdings" w:hint="default"/>
        <w:sz w:val="20"/>
      </w:rPr>
    </w:lvl>
    <w:lvl w:ilvl="3" w:tentative="1">
      <w:start w:val="1"/>
      <w:numFmt w:val="bullet"/>
      <w:lvlText w:val=""/>
      <w:lvlJc w:val="left"/>
      <w:pPr>
        <w:tabs>
          <w:tab w:val="num" w:pos="5128"/>
        </w:tabs>
        <w:ind w:left="5128" w:hanging="360"/>
      </w:pPr>
      <w:rPr>
        <w:rFonts w:ascii="Wingdings" w:hAnsi="Wingdings" w:hint="default"/>
        <w:sz w:val="20"/>
      </w:rPr>
    </w:lvl>
    <w:lvl w:ilvl="4" w:tentative="1">
      <w:start w:val="1"/>
      <w:numFmt w:val="bullet"/>
      <w:lvlText w:val=""/>
      <w:lvlJc w:val="left"/>
      <w:pPr>
        <w:tabs>
          <w:tab w:val="num" w:pos="5848"/>
        </w:tabs>
        <w:ind w:left="5848" w:hanging="360"/>
      </w:pPr>
      <w:rPr>
        <w:rFonts w:ascii="Wingdings" w:hAnsi="Wingdings" w:hint="default"/>
        <w:sz w:val="20"/>
      </w:rPr>
    </w:lvl>
    <w:lvl w:ilvl="5" w:tentative="1">
      <w:start w:val="1"/>
      <w:numFmt w:val="bullet"/>
      <w:lvlText w:val=""/>
      <w:lvlJc w:val="left"/>
      <w:pPr>
        <w:tabs>
          <w:tab w:val="num" w:pos="6568"/>
        </w:tabs>
        <w:ind w:left="6568" w:hanging="360"/>
      </w:pPr>
      <w:rPr>
        <w:rFonts w:ascii="Wingdings" w:hAnsi="Wingdings" w:hint="default"/>
        <w:sz w:val="20"/>
      </w:rPr>
    </w:lvl>
    <w:lvl w:ilvl="6" w:tentative="1">
      <w:start w:val="1"/>
      <w:numFmt w:val="bullet"/>
      <w:lvlText w:val=""/>
      <w:lvlJc w:val="left"/>
      <w:pPr>
        <w:tabs>
          <w:tab w:val="num" w:pos="7288"/>
        </w:tabs>
        <w:ind w:left="7288" w:hanging="360"/>
      </w:pPr>
      <w:rPr>
        <w:rFonts w:ascii="Wingdings" w:hAnsi="Wingdings" w:hint="default"/>
        <w:sz w:val="20"/>
      </w:rPr>
    </w:lvl>
    <w:lvl w:ilvl="7" w:tentative="1">
      <w:start w:val="1"/>
      <w:numFmt w:val="bullet"/>
      <w:lvlText w:val=""/>
      <w:lvlJc w:val="left"/>
      <w:pPr>
        <w:tabs>
          <w:tab w:val="num" w:pos="8008"/>
        </w:tabs>
        <w:ind w:left="8008" w:hanging="360"/>
      </w:pPr>
      <w:rPr>
        <w:rFonts w:ascii="Wingdings" w:hAnsi="Wingdings" w:hint="default"/>
        <w:sz w:val="20"/>
      </w:rPr>
    </w:lvl>
    <w:lvl w:ilvl="8" w:tentative="1">
      <w:start w:val="1"/>
      <w:numFmt w:val="bullet"/>
      <w:lvlText w:val=""/>
      <w:lvlJc w:val="left"/>
      <w:pPr>
        <w:tabs>
          <w:tab w:val="num" w:pos="8728"/>
        </w:tabs>
        <w:ind w:left="8728" w:hanging="360"/>
      </w:pPr>
      <w:rPr>
        <w:rFonts w:ascii="Wingdings" w:hAnsi="Wingdings" w:hint="default"/>
        <w:sz w:val="20"/>
      </w:rPr>
    </w:lvl>
  </w:abstractNum>
  <w:abstractNum w:abstractNumId="3" w15:restartNumberingAfterBreak="0">
    <w:nsid w:val="66B74FE5"/>
    <w:multiLevelType w:val="multilevel"/>
    <w:tmpl w:val="775C7316"/>
    <w:lvl w:ilvl="0">
      <w:start w:val="1"/>
      <w:numFmt w:val="bullet"/>
      <w:lvlText w:val=""/>
      <w:lvlJc w:val="left"/>
      <w:pPr>
        <w:tabs>
          <w:tab w:val="num" w:pos="2968"/>
        </w:tabs>
        <w:ind w:left="2968" w:hanging="360"/>
      </w:pPr>
      <w:rPr>
        <w:rFonts w:ascii="Symbol" w:hAnsi="Symbol" w:hint="default"/>
        <w:sz w:val="20"/>
      </w:rPr>
    </w:lvl>
    <w:lvl w:ilvl="1" w:tentative="1">
      <w:start w:val="1"/>
      <w:numFmt w:val="bullet"/>
      <w:lvlText w:val="o"/>
      <w:lvlJc w:val="left"/>
      <w:pPr>
        <w:tabs>
          <w:tab w:val="num" w:pos="3688"/>
        </w:tabs>
        <w:ind w:left="3688" w:hanging="360"/>
      </w:pPr>
      <w:rPr>
        <w:rFonts w:ascii="Courier New" w:hAnsi="Courier New" w:hint="default"/>
        <w:sz w:val="20"/>
      </w:rPr>
    </w:lvl>
    <w:lvl w:ilvl="2" w:tentative="1">
      <w:start w:val="1"/>
      <w:numFmt w:val="bullet"/>
      <w:lvlText w:val=""/>
      <w:lvlJc w:val="left"/>
      <w:pPr>
        <w:tabs>
          <w:tab w:val="num" w:pos="4408"/>
        </w:tabs>
        <w:ind w:left="4408" w:hanging="360"/>
      </w:pPr>
      <w:rPr>
        <w:rFonts w:ascii="Wingdings" w:hAnsi="Wingdings" w:hint="default"/>
        <w:sz w:val="20"/>
      </w:rPr>
    </w:lvl>
    <w:lvl w:ilvl="3" w:tentative="1">
      <w:start w:val="1"/>
      <w:numFmt w:val="bullet"/>
      <w:lvlText w:val=""/>
      <w:lvlJc w:val="left"/>
      <w:pPr>
        <w:tabs>
          <w:tab w:val="num" w:pos="5128"/>
        </w:tabs>
        <w:ind w:left="5128" w:hanging="360"/>
      </w:pPr>
      <w:rPr>
        <w:rFonts w:ascii="Wingdings" w:hAnsi="Wingdings" w:hint="default"/>
        <w:sz w:val="20"/>
      </w:rPr>
    </w:lvl>
    <w:lvl w:ilvl="4" w:tentative="1">
      <w:start w:val="1"/>
      <w:numFmt w:val="bullet"/>
      <w:lvlText w:val=""/>
      <w:lvlJc w:val="left"/>
      <w:pPr>
        <w:tabs>
          <w:tab w:val="num" w:pos="5848"/>
        </w:tabs>
        <w:ind w:left="5848" w:hanging="360"/>
      </w:pPr>
      <w:rPr>
        <w:rFonts w:ascii="Wingdings" w:hAnsi="Wingdings" w:hint="default"/>
        <w:sz w:val="20"/>
      </w:rPr>
    </w:lvl>
    <w:lvl w:ilvl="5" w:tentative="1">
      <w:start w:val="1"/>
      <w:numFmt w:val="bullet"/>
      <w:lvlText w:val=""/>
      <w:lvlJc w:val="left"/>
      <w:pPr>
        <w:tabs>
          <w:tab w:val="num" w:pos="6568"/>
        </w:tabs>
        <w:ind w:left="6568" w:hanging="360"/>
      </w:pPr>
      <w:rPr>
        <w:rFonts w:ascii="Wingdings" w:hAnsi="Wingdings" w:hint="default"/>
        <w:sz w:val="20"/>
      </w:rPr>
    </w:lvl>
    <w:lvl w:ilvl="6" w:tentative="1">
      <w:start w:val="1"/>
      <w:numFmt w:val="bullet"/>
      <w:lvlText w:val=""/>
      <w:lvlJc w:val="left"/>
      <w:pPr>
        <w:tabs>
          <w:tab w:val="num" w:pos="7288"/>
        </w:tabs>
        <w:ind w:left="7288" w:hanging="360"/>
      </w:pPr>
      <w:rPr>
        <w:rFonts w:ascii="Wingdings" w:hAnsi="Wingdings" w:hint="default"/>
        <w:sz w:val="20"/>
      </w:rPr>
    </w:lvl>
    <w:lvl w:ilvl="7" w:tentative="1">
      <w:start w:val="1"/>
      <w:numFmt w:val="bullet"/>
      <w:lvlText w:val=""/>
      <w:lvlJc w:val="left"/>
      <w:pPr>
        <w:tabs>
          <w:tab w:val="num" w:pos="8008"/>
        </w:tabs>
        <w:ind w:left="8008" w:hanging="360"/>
      </w:pPr>
      <w:rPr>
        <w:rFonts w:ascii="Wingdings" w:hAnsi="Wingdings" w:hint="default"/>
        <w:sz w:val="20"/>
      </w:rPr>
    </w:lvl>
    <w:lvl w:ilvl="8" w:tentative="1">
      <w:start w:val="1"/>
      <w:numFmt w:val="bullet"/>
      <w:lvlText w:val=""/>
      <w:lvlJc w:val="left"/>
      <w:pPr>
        <w:tabs>
          <w:tab w:val="num" w:pos="8728"/>
        </w:tabs>
        <w:ind w:left="8728" w:hanging="360"/>
      </w:pPr>
      <w:rPr>
        <w:rFonts w:ascii="Wingdings" w:hAnsi="Wingdings" w:hint="default"/>
        <w:sz w:val="20"/>
      </w:rPr>
    </w:lvl>
  </w:abstractNum>
  <w:abstractNum w:abstractNumId="4" w15:restartNumberingAfterBreak="0">
    <w:nsid w:val="678E0111"/>
    <w:multiLevelType w:val="multilevel"/>
    <w:tmpl w:val="4CC6A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8C1ECF"/>
    <w:multiLevelType w:val="multilevel"/>
    <w:tmpl w:val="68423A30"/>
    <w:lvl w:ilvl="0">
      <w:start w:val="1"/>
      <w:numFmt w:val="bullet"/>
      <w:lvlText w:val=""/>
      <w:lvlJc w:val="left"/>
      <w:pPr>
        <w:tabs>
          <w:tab w:val="num" w:pos="2910"/>
        </w:tabs>
        <w:ind w:left="2910" w:hanging="360"/>
      </w:pPr>
      <w:rPr>
        <w:rFonts w:ascii="Symbol" w:hAnsi="Symbol" w:hint="default"/>
        <w:sz w:val="20"/>
      </w:rPr>
    </w:lvl>
    <w:lvl w:ilvl="1" w:tentative="1">
      <w:start w:val="1"/>
      <w:numFmt w:val="bullet"/>
      <w:lvlText w:val="o"/>
      <w:lvlJc w:val="left"/>
      <w:pPr>
        <w:tabs>
          <w:tab w:val="num" w:pos="3630"/>
        </w:tabs>
        <w:ind w:left="3630" w:hanging="360"/>
      </w:pPr>
      <w:rPr>
        <w:rFonts w:ascii="Courier New" w:hAnsi="Courier New" w:hint="default"/>
        <w:sz w:val="20"/>
      </w:rPr>
    </w:lvl>
    <w:lvl w:ilvl="2" w:tentative="1">
      <w:start w:val="1"/>
      <w:numFmt w:val="bullet"/>
      <w:lvlText w:val=""/>
      <w:lvlJc w:val="left"/>
      <w:pPr>
        <w:tabs>
          <w:tab w:val="num" w:pos="4350"/>
        </w:tabs>
        <w:ind w:left="4350" w:hanging="360"/>
      </w:pPr>
      <w:rPr>
        <w:rFonts w:ascii="Wingdings" w:hAnsi="Wingdings" w:hint="default"/>
        <w:sz w:val="20"/>
      </w:rPr>
    </w:lvl>
    <w:lvl w:ilvl="3" w:tentative="1">
      <w:start w:val="1"/>
      <w:numFmt w:val="bullet"/>
      <w:lvlText w:val=""/>
      <w:lvlJc w:val="left"/>
      <w:pPr>
        <w:tabs>
          <w:tab w:val="num" w:pos="5070"/>
        </w:tabs>
        <w:ind w:left="5070" w:hanging="360"/>
      </w:pPr>
      <w:rPr>
        <w:rFonts w:ascii="Wingdings" w:hAnsi="Wingdings" w:hint="default"/>
        <w:sz w:val="20"/>
      </w:rPr>
    </w:lvl>
    <w:lvl w:ilvl="4" w:tentative="1">
      <w:start w:val="1"/>
      <w:numFmt w:val="bullet"/>
      <w:lvlText w:val=""/>
      <w:lvlJc w:val="left"/>
      <w:pPr>
        <w:tabs>
          <w:tab w:val="num" w:pos="5790"/>
        </w:tabs>
        <w:ind w:left="5790" w:hanging="360"/>
      </w:pPr>
      <w:rPr>
        <w:rFonts w:ascii="Wingdings" w:hAnsi="Wingdings" w:hint="default"/>
        <w:sz w:val="20"/>
      </w:rPr>
    </w:lvl>
    <w:lvl w:ilvl="5" w:tentative="1">
      <w:start w:val="1"/>
      <w:numFmt w:val="bullet"/>
      <w:lvlText w:val=""/>
      <w:lvlJc w:val="left"/>
      <w:pPr>
        <w:tabs>
          <w:tab w:val="num" w:pos="6510"/>
        </w:tabs>
        <w:ind w:left="6510" w:hanging="360"/>
      </w:pPr>
      <w:rPr>
        <w:rFonts w:ascii="Wingdings" w:hAnsi="Wingdings" w:hint="default"/>
        <w:sz w:val="20"/>
      </w:rPr>
    </w:lvl>
    <w:lvl w:ilvl="6" w:tentative="1">
      <w:start w:val="1"/>
      <w:numFmt w:val="bullet"/>
      <w:lvlText w:val=""/>
      <w:lvlJc w:val="left"/>
      <w:pPr>
        <w:tabs>
          <w:tab w:val="num" w:pos="7230"/>
        </w:tabs>
        <w:ind w:left="7230" w:hanging="360"/>
      </w:pPr>
      <w:rPr>
        <w:rFonts w:ascii="Wingdings" w:hAnsi="Wingdings" w:hint="default"/>
        <w:sz w:val="20"/>
      </w:rPr>
    </w:lvl>
    <w:lvl w:ilvl="7" w:tentative="1">
      <w:start w:val="1"/>
      <w:numFmt w:val="bullet"/>
      <w:lvlText w:val=""/>
      <w:lvlJc w:val="left"/>
      <w:pPr>
        <w:tabs>
          <w:tab w:val="num" w:pos="7950"/>
        </w:tabs>
        <w:ind w:left="7950" w:hanging="360"/>
      </w:pPr>
      <w:rPr>
        <w:rFonts w:ascii="Wingdings" w:hAnsi="Wingdings" w:hint="default"/>
        <w:sz w:val="20"/>
      </w:rPr>
    </w:lvl>
    <w:lvl w:ilvl="8" w:tentative="1">
      <w:start w:val="1"/>
      <w:numFmt w:val="bullet"/>
      <w:lvlText w:val=""/>
      <w:lvlJc w:val="left"/>
      <w:pPr>
        <w:tabs>
          <w:tab w:val="num" w:pos="8670"/>
        </w:tabs>
        <w:ind w:left="8670" w:hanging="360"/>
      </w:pPr>
      <w:rPr>
        <w:rFonts w:ascii="Wingdings" w:hAnsi="Wingdings" w:hint="default"/>
        <w:sz w:val="20"/>
      </w:rPr>
    </w:lvl>
  </w:abstractNum>
  <w:num w:numId="1" w16cid:durableId="1397901154">
    <w:abstractNumId w:val="3"/>
  </w:num>
  <w:num w:numId="2" w16cid:durableId="1193761836">
    <w:abstractNumId w:val="1"/>
  </w:num>
  <w:num w:numId="3" w16cid:durableId="721757459">
    <w:abstractNumId w:val="0"/>
  </w:num>
  <w:num w:numId="4" w16cid:durableId="1417094901">
    <w:abstractNumId w:val="2"/>
  </w:num>
  <w:num w:numId="5" w16cid:durableId="1222717740">
    <w:abstractNumId w:val="5"/>
  </w:num>
  <w:num w:numId="6" w16cid:durableId="15747030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69B"/>
    <w:rsid w:val="00080485"/>
    <w:rsid w:val="00093F13"/>
    <w:rsid w:val="000C569B"/>
    <w:rsid w:val="003216D5"/>
    <w:rsid w:val="00355772"/>
    <w:rsid w:val="003B75FC"/>
    <w:rsid w:val="004541D8"/>
    <w:rsid w:val="00684408"/>
    <w:rsid w:val="00716717"/>
    <w:rsid w:val="00795959"/>
    <w:rsid w:val="00DE01C9"/>
    <w:rsid w:val="00ED40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D1F6F"/>
  <w15:chartTrackingRefBased/>
  <w15:docId w15:val="{EE04DD09-2F31-42BB-B4F3-97E84F294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69B"/>
    <w:pPr>
      <w:spacing w:after="0" w:line="280" w:lineRule="atLeast"/>
      <w:jc w:val="both"/>
    </w:pPr>
    <w:rPr>
      <w:rFonts w:ascii="Palatino Linotype" w:eastAsia="SimSun" w:hAnsi="Palatino Linotype" w:cs="Times New Roman"/>
      <w:color w:val="000000"/>
      <w:kern w:val="0"/>
      <w:sz w:val="20"/>
      <w:szCs w:val="20"/>
      <w:lang w:val="en-US" w:eastAsia="zh-CN"/>
      <w14:ligatures w14:val="none"/>
    </w:rPr>
  </w:style>
  <w:style w:type="paragraph" w:styleId="Heading1">
    <w:name w:val="heading 1"/>
    <w:basedOn w:val="Normal"/>
    <w:next w:val="Normal"/>
    <w:link w:val="Heading1Char"/>
    <w:uiPriority w:val="9"/>
    <w:qFormat/>
    <w:rsid w:val="000C56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56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56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56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56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56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56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56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56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6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56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56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56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56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56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56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56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569B"/>
    <w:rPr>
      <w:rFonts w:eastAsiaTheme="majorEastAsia" w:cstheme="majorBidi"/>
      <w:color w:val="272727" w:themeColor="text1" w:themeTint="D8"/>
    </w:rPr>
  </w:style>
  <w:style w:type="paragraph" w:styleId="Title">
    <w:name w:val="Title"/>
    <w:basedOn w:val="Normal"/>
    <w:next w:val="Normal"/>
    <w:link w:val="TitleChar"/>
    <w:uiPriority w:val="10"/>
    <w:qFormat/>
    <w:rsid w:val="000C5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56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56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56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569B"/>
    <w:pPr>
      <w:spacing w:before="160"/>
      <w:jc w:val="center"/>
    </w:pPr>
    <w:rPr>
      <w:i/>
      <w:iCs/>
      <w:color w:val="404040" w:themeColor="text1" w:themeTint="BF"/>
    </w:rPr>
  </w:style>
  <w:style w:type="character" w:customStyle="1" w:styleId="QuoteChar">
    <w:name w:val="Quote Char"/>
    <w:basedOn w:val="DefaultParagraphFont"/>
    <w:link w:val="Quote"/>
    <w:uiPriority w:val="29"/>
    <w:rsid w:val="000C569B"/>
    <w:rPr>
      <w:i/>
      <w:iCs/>
      <w:color w:val="404040" w:themeColor="text1" w:themeTint="BF"/>
    </w:rPr>
  </w:style>
  <w:style w:type="paragraph" w:styleId="ListParagraph">
    <w:name w:val="List Paragraph"/>
    <w:basedOn w:val="Normal"/>
    <w:uiPriority w:val="34"/>
    <w:qFormat/>
    <w:rsid w:val="000C569B"/>
    <w:pPr>
      <w:ind w:left="720"/>
      <w:contextualSpacing/>
    </w:pPr>
  </w:style>
  <w:style w:type="character" w:styleId="IntenseEmphasis">
    <w:name w:val="Intense Emphasis"/>
    <w:basedOn w:val="DefaultParagraphFont"/>
    <w:uiPriority w:val="21"/>
    <w:qFormat/>
    <w:rsid w:val="000C569B"/>
    <w:rPr>
      <w:i/>
      <w:iCs/>
      <w:color w:val="2F5496" w:themeColor="accent1" w:themeShade="BF"/>
    </w:rPr>
  </w:style>
  <w:style w:type="paragraph" w:styleId="IntenseQuote">
    <w:name w:val="Intense Quote"/>
    <w:basedOn w:val="Normal"/>
    <w:next w:val="Normal"/>
    <w:link w:val="IntenseQuoteChar"/>
    <w:uiPriority w:val="30"/>
    <w:qFormat/>
    <w:rsid w:val="000C56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569B"/>
    <w:rPr>
      <w:i/>
      <w:iCs/>
      <w:color w:val="2F5496" w:themeColor="accent1" w:themeShade="BF"/>
    </w:rPr>
  </w:style>
  <w:style w:type="character" w:styleId="IntenseReference">
    <w:name w:val="Intense Reference"/>
    <w:basedOn w:val="DefaultParagraphFont"/>
    <w:uiPriority w:val="32"/>
    <w:qFormat/>
    <w:rsid w:val="000C569B"/>
    <w:rPr>
      <w:b/>
      <w:bCs/>
      <w:smallCaps/>
      <w:color w:val="2F5496" w:themeColor="accent1" w:themeShade="BF"/>
      <w:spacing w:val="5"/>
    </w:rPr>
  </w:style>
  <w:style w:type="paragraph" w:customStyle="1" w:styleId="HJ11articletype">
    <w:name w:val="HJ_1.1_article_type"/>
    <w:next w:val="Normal"/>
    <w:qFormat/>
    <w:rsid w:val="000C569B"/>
    <w:pPr>
      <w:adjustRightInd w:val="0"/>
      <w:snapToGrid w:val="0"/>
      <w:spacing w:before="240" w:after="0" w:line="240" w:lineRule="auto"/>
      <w:jc w:val="both"/>
    </w:pPr>
    <w:rPr>
      <w:rFonts w:ascii="Palatino Linotype" w:eastAsia="Times New Roman" w:hAnsi="Palatino Linotype" w:cs="Times New Roman"/>
      <w:i/>
      <w:snapToGrid w:val="0"/>
      <w:color w:val="000000"/>
      <w:kern w:val="0"/>
      <w:sz w:val="20"/>
      <w:lang w:val="en-US" w:eastAsia="de-DE" w:bidi="en-US"/>
      <w14:ligatures w14:val="none"/>
    </w:rPr>
  </w:style>
  <w:style w:type="paragraph" w:customStyle="1" w:styleId="HJ12title">
    <w:name w:val="HJ_1.2_title"/>
    <w:next w:val="Normal"/>
    <w:qFormat/>
    <w:rsid w:val="000C569B"/>
    <w:pPr>
      <w:adjustRightInd w:val="0"/>
      <w:snapToGrid w:val="0"/>
      <w:spacing w:after="240" w:line="240" w:lineRule="atLeast"/>
    </w:pPr>
    <w:rPr>
      <w:rFonts w:ascii="Times New Roman" w:eastAsia="Times New Roman" w:hAnsi="Times New Roman" w:cs="Times New Roman"/>
      <w:b/>
      <w:snapToGrid w:val="0"/>
      <w:color w:val="000000"/>
      <w:kern w:val="0"/>
      <w:sz w:val="36"/>
      <w:szCs w:val="20"/>
      <w:lang w:val="en-US" w:eastAsia="de-DE" w:bidi="en-US"/>
      <w14:ligatures w14:val="none"/>
    </w:rPr>
  </w:style>
  <w:style w:type="paragraph" w:customStyle="1" w:styleId="HJ13authornames">
    <w:name w:val="HJ_1.3_authornames"/>
    <w:next w:val="Normal"/>
    <w:qFormat/>
    <w:rsid w:val="000C569B"/>
    <w:pPr>
      <w:adjustRightInd w:val="0"/>
      <w:snapToGrid w:val="0"/>
      <w:spacing w:after="360" w:line="260" w:lineRule="atLeast"/>
    </w:pPr>
    <w:rPr>
      <w:rFonts w:ascii="Times New Roman" w:eastAsia="Times New Roman" w:hAnsi="Times New Roman" w:cs="Times New Roman"/>
      <w:b/>
      <w:color w:val="000000"/>
      <w:kern w:val="0"/>
      <w:sz w:val="20"/>
      <w:lang w:val="en-US" w:eastAsia="de-DE" w:bidi="en-US"/>
      <w14:ligatures w14:val="none"/>
    </w:rPr>
  </w:style>
  <w:style w:type="paragraph" w:customStyle="1" w:styleId="HJ14history">
    <w:name w:val="HJ_1.4_history"/>
    <w:basedOn w:val="Normal"/>
    <w:next w:val="Normal"/>
    <w:qFormat/>
    <w:rsid w:val="000C569B"/>
    <w:pPr>
      <w:adjustRightInd w:val="0"/>
      <w:snapToGrid w:val="0"/>
      <w:spacing w:line="240" w:lineRule="atLeast"/>
      <w:ind w:right="113"/>
      <w:jc w:val="left"/>
    </w:pPr>
    <w:rPr>
      <w:rFonts w:ascii="Times New Roman" w:eastAsia="Times New Roman" w:hAnsi="Times New Roman"/>
      <w:sz w:val="14"/>
      <w:lang w:eastAsia="de-DE" w:bidi="en-US"/>
    </w:rPr>
  </w:style>
  <w:style w:type="paragraph" w:customStyle="1" w:styleId="HJ16affiliation">
    <w:name w:val="HJ_1.6_affiliation"/>
    <w:qFormat/>
    <w:rsid w:val="000C569B"/>
    <w:pPr>
      <w:adjustRightInd w:val="0"/>
      <w:snapToGrid w:val="0"/>
      <w:spacing w:after="0" w:line="200" w:lineRule="atLeast"/>
      <w:ind w:left="2806" w:hanging="198"/>
    </w:pPr>
    <w:rPr>
      <w:rFonts w:ascii="Times New Roman" w:eastAsia="Times New Roman" w:hAnsi="Times New Roman" w:cs="Times New Roman"/>
      <w:color w:val="000000"/>
      <w:kern w:val="0"/>
      <w:sz w:val="16"/>
      <w:szCs w:val="18"/>
      <w:lang w:val="en-US" w:eastAsia="de-DE" w:bidi="en-US"/>
      <w14:ligatures w14:val="none"/>
    </w:rPr>
  </w:style>
  <w:style w:type="paragraph" w:customStyle="1" w:styleId="HJ17abstract">
    <w:name w:val="HJ_1.7_abstract"/>
    <w:next w:val="Normal"/>
    <w:qFormat/>
    <w:rsid w:val="000C569B"/>
    <w:pPr>
      <w:adjustRightInd w:val="0"/>
      <w:snapToGrid w:val="0"/>
      <w:spacing w:before="240" w:after="120" w:line="280" w:lineRule="atLeast"/>
      <w:ind w:left="2608"/>
      <w:jc w:val="both"/>
    </w:pPr>
    <w:rPr>
      <w:rFonts w:ascii="Times New Roman" w:eastAsia="Times New Roman" w:hAnsi="Times New Roman" w:cs="Times New Roman"/>
      <w:i/>
      <w:color w:val="000000"/>
      <w:kern w:val="0"/>
      <w:sz w:val="20"/>
      <w:lang w:val="en-US" w:eastAsia="de-DE" w:bidi="en-US"/>
      <w14:ligatures w14:val="none"/>
    </w:rPr>
  </w:style>
  <w:style w:type="paragraph" w:customStyle="1" w:styleId="HJ18keywords">
    <w:name w:val="HJ_1.8_keywords"/>
    <w:next w:val="Normal"/>
    <w:qFormat/>
    <w:rsid w:val="000C569B"/>
    <w:pPr>
      <w:adjustRightInd w:val="0"/>
      <w:snapToGrid w:val="0"/>
      <w:spacing w:before="240" w:after="0" w:line="280" w:lineRule="atLeast"/>
      <w:ind w:left="2608"/>
      <w:jc w:val="both"/>
    </w:pPr>
    <w:rPr>
      <w:rFonts w:ascii="Times New Roman" w:eastAsia="Times New Roman" w:hAnsi="Times New Roman" w:cs="Times New Roman"/>
      <w:snapToGrid w:val="0"/>
      <w:color w:val="000000"/>
      <w:kern w:val="0"/>
      <w:sz w:val="20"/>
      <w:lang w:val="en-US" w:eastAsia="de-DE" w:bidi="en-US"/>
      <w14:ligatures w14:val="none"/>
    </w:rPr>
  </w:style>
  <w:style w:type="character" w:styleId="Hyperlink">
    <w:name w:val="Hyperlink"/>
    <w:uiPriority w:val="99"/>
    <w:rsid w:val="000C569B"/>
    <w:rPr>
      <w:color w:val="0000FF"/>
      <w:u w:val="single"/>
    </w:rPr>
  </w:style>
  <w:style w:type="paragraph" w:customStyle="1" w:styleId="HJ61citation">
    <w:name w:val="HJ_6.1_citation"/>
    <w:qFormat/>
    <w:rsid w:val="000C569B"/>
    <w:pPr>
      <w:adjustRightInd w:val="0"/>
      <w:snapToGrid w:val="0"/>
      <w:spacing w:before="120" w:after="120" w:line="240" w:lineRule="atLeast"/>
      <w:ind w:right="113"/>
    </w:pPr>
    <w:rPr>
      <w:rFonts w:ascii="Times New Roman" w:eastAsia="SimSun" w:hAnsi="Times New Roman" w:cs="Cordia New"/>
      <w:kern w:val="0"/>
      <w:sz w:val="14"/>
      <w:lang w:val="en-US" w:eastAsia="zh-CN"/>
      <w14:ligatures w14:val="none"/>
    </w:rPr>
  </w:style>
  <w:style w:type="paragraph" w:customStyle="1" w:styleId="HJ72copyright">
    <w:name w:val="HJ_7.2_copyright"/>
    <w:qFormat/>
    <w:rsid w:val="000C569B"/>
    <w:pPr>
      <w:adjustRightInd w:val="0"/>
      <w:snapToGrid w:val="0"/>
      <w:spacing w:before="120" w:after="0" w:line="240" w:lineRule="atLeast"/>
      <w:ind w:right="113"/>
    </w:pPr>
    <w:rPr>
      <w:rFonts w:ascii="Times New Roman" w:eastAsia="Times New Roman" w:hAnsi="Times New Roman" w:cs="Times New Roman"/>
      <w:noProof/>
      <w:snapToGrid w:val="0"/>
      <w:color w:val="000000"/>
      <w:kern w:val="0"/>
      <w:sz w:val="14"/>
      <w:szCs w:val="20"/>
      <w:lang w:eastAsia="en-GB"/>
      <w14:ligatures w14:val="none"/>
    </w:rPr>
  </w:style>
  <w:style w:type="paragraph" w:customStyle="1" w:styleId="HJ31text">
    <w:name w:val="HJ_3.1_text"/>
    <w:qFormat/>
    <w:rsid w:val="000C569B"/>
    <w:pPr>
      <w:adjustRightInd w:val="0"/>
      <w:snapToGrid w:val="0"/>
      <w:spacing w:after="0" w:line="280" w:lineRule="atLeast"/>
      <w:ind w:left="2608" w:firstLine="425"/>
      <w:jc w:val="both"/>
    </w:pPr>
    <w:rPr>
      <w:rFonts w:ascii="Times New Roman" w:eastAsia="Times New Roman" w:hAnsi="Times New Roman" w:cs="Times New Roman"/>
      <w:snapToGrid w:val="0"/>
      <w:color w:val="000000"/>
      <w:kern w:val="0"/>
      <w:sz w:val="20"/>
      <w:lang w:val="en-US" w:eastAsia="de-DE" w:bidi="en-US"/>
      <w14:ligatures w14:val="none"/>
    </w:rPr>
  </w:style>
  <w:style w:type="paragraph" w:customStyle="1" w:styleId="HJ21heading1">
    <w:name w:val="HJ_2.1_heading1"/>
    <w:qFormat/>
    <w:rsid w:val="000C569B"/>
    <w:pPr>
      <w:adjustRightInd w:val="0"/>
      <w:snapToGrid w:val="0"/>
      <w:spacing w:before="240" w:after="60" w:line="280" w:lineRule="atLeast"/>
      <w:ind w:left="2608"/>
      <w:outlineLvl w:val="0"/>
    </w:pPr>
    <w:rPr>
      <w:rFonts w:ascii="Times New Roman" w:eastAsia="Times New Roman" w:hAnsi="Times New Roman" w:cs="Times New Roman"/>
      <w:b/>
      <w:snapToGrid w:val="0"/>
      <w:color w:val="000000"/>
      <w:kern w:val="0"/>
      <w:sz w:val="24"/>
      <w:lang w:val="en-US" w:eastAsia="de-DE" w:bidi="en-US"/>
      <w14:ligatures w14:val="none"/>
    </w:rPr>
  </w:style>
  <w:style w:type="paragraph" w:customStyle="1" w:styleId="HJ23heading3">
    <w:name w:val="HJ_2.3_heading3"/>
    <w:qFormat/>
    <w:rsid w:val="000C569B"/>
    <w:pPr>
      <w:adjustRightInd w:val="0"/>
      <w:snapToGrid w:val="0"/>
      <w:spacing w:before="60" w:after="60" w:line="280" w:lineRule="atLeast"/>
      <w:ind w:left="2608"/>
      <w:outlineLvl w:val="2"/>
    </w:pPr>
    <w:rPr>
      <w:rFonts w:ascii="Times New Roman" w:eastAsia="Times New Roman" w:hAnsi="Times New Roman" w:cs="Times New Roman"/>
      <w:snapToGrid w:val="0"/>
      <w:color w:val="000000"/>
      <w:kern w:val="0"/>
      <w:sz w:val="20"/>
      <w:lang w:val="en-US" w:eastAsia="de-DE" w:bidi="en-US"/>
      <w14:ligatures w14:val="none"/>
    </w:rPr>
  </w:style>
  <w:style w:type="paragraph" w:customStyle="1" w:styleId="HJ22heading2">
    <w:name w:val="HJ_2.2_heading2"/>
    <w:qFormat/>
    <w:rsid w:val="000C569B"/>
    <w:pPr>
      <w:adjustRightInd w:val="0"/>
      <w:snapToGrid w:val="0"/>
      <w:spacing w:before="60" w:after="60" w:line="280" w:lineRule="atLeast"/>
      <w:ind w:left="2608"/>
      <w:outlineLvl w:val="1"/>
    </w:pPr>
    <w:rPr>
      <w:rFonts w:ascii="Times New Roman" w:eastAsia="Times New Roman" w:hAnsi="Times New Roman" w:cs="Times New Roman"/>
      <w:i/>
      <w:noProof/>
      <w:snapToGrid w:val="0"/>
      <w:color w:val="000000"/>
      <w:kern w:val="0"/>
      <w:sz w:val="20"/>
      <w:lang w:val="en-US" w:eastAsia="de-DE" w:bidi="en-US"/>
      <w14:ligatures w14:val="none"/>
    </w:rPr>
  </w:style>
  <w:style w:type="paragraph" w:customStyle="1" w:styleId="HJ41tablecaption">
    <w:name w:val="HJ_4.1_table_caption"/>
    <w:qFormat/>
    <w:rsid w:val="000C569B"/>
    <w:pPr>
      <w:adjustRightInd w:val="0"/>
      <w:snapToGrid w:val="0"/>
      <w:spacing w:before="240" w:after="120" w:line="280" w:lineRule="atLeast"/>
      <w:ind w:left="2608"/>
      <w:jc w:val="both"/>
    </w:pPr>
    <w:rPr>
      <w:rFonts w:ascii="Times New Roman" w:eastAsia="Times New Roman" w:hAnsi="Times New Roman" w:cs="Cordia New"/>
      <w:color w:val="000000"/>
      <w:kern w:val="0"/>
      <w:sz w:val="18"/>
      <w:lang w:val="en-US" w:eastAsia="de-DE" w:bidi="en-US"/>
      <w14:ligatures w14:val="none"/>
    </w:rPr>
  </w:style>
  <w:style w:type="paragraph" w:customStyle="1" w:styleId="HJ42tablebody">
    <w:name w:val="HJ_4.2_table_body"/>
    <w:qFormat/>
    <w:rsid w:val="000C569B"/>
    <w:pPr>
      <w:adjustRightInd w:val="0"/>
      <w:snapToGrid w:val="0"/>
      <w:spacing w:after="0" w:line="260" w:lineRule="atLeast"/>
      <w:jc w:val="center"/>
    </w:pPr>
    <w:rPr>
      <w:rFonts w:ascii="Times New Roman" w:eastAsia="Times New Roman" w:hAnsi="Times New Roman" w:cs="Times New Roman"/>
      <w:snapToGrid w:val="0"/>
      <w:color w:val="000000"/>
      <w:kern w:val="0"/>
      <w:sz w:val="20"/>
      <w:szCs w:val="20"/>
      <w:lang w:val="en-US" w:eastAsia="de-DE" w:bidi="en-US"/>
      <w14:ligatures w14:val="none"/>
    </w:rPr>
  </w:style>
  <w:style w:type="paragraph" w:customStyle="1" w:styleId="HJ43tablefooter">
    <w:name w:val="HJ_4.3_table_footer"/>
    <w:next w:val="HJ31text"/>
    <w:qFormat/>
    <w:rsid w:val="000C569B"/>
    <w:pPr>
      <w:adjustRightInd w:val="0"/>
      <w:snapToGrid w:val="0"/>
      <w:spacing w:after="0" w:line="280" w:lineRule="atLeast"/>
      <w:ind w:left="2608"/>
      <w:jc w:val="both"/>
    </w:pPr>
    <w:rPr>
      <w:rFonts w:ascii="Times New Roman" w:eastAsia="Times New Roman" w:hAnsi="Times New Roman" w:cs="Cordia New"/>
      <w:color w:val="000000"/>
      <w:kern w:val="0"/>
      <w:sz w:val="18"/>
      <w:lang w:val="en-US" w:eastAsia="de-DE" w:bidi="en-US"/>
      <w14:ligatures w14:val="none"/>
    </w:rPr>
  </w:style>
  <w:style w:type="paragraph" w:customStyle="1" w:styleId="HJ32textnoindent">
    <w:name w:val="HJ_3.2_text_no_indent"/>
    <w:basedOn w:val="HJ31text"/>
    <w:qFormat/>
    <w:rsid w:val="000C569B"/>
    <w:pPr>
      <w:ind w:firstLine="0"/>
    </w:pPr>
  </w:style>
  <w:style w:type="paragraph" w:customStyle="1" w:styleId="HJ39equation">
    <w:name w:val="HJ_3.9_equation"/>
    <w:qFormat/>
    <w:rsid w:val="000C569B"/>
    <w:pPr>
      <w:adjustRightInd w:val="0"/>
      <w:snapToGrid w:val="0"/>
      <w:spacing w:before="120" w:after="120" w:line="280" w:lineRule="atLeast"/>
      <w:ind w:left="709"/>
      <w:jc w:val="center"/>
    </w:pPr>
    <w:rPr>
      <w:rFonts w:ascii="Times New Roman" w:eastAsia="Times New Roman" w:hAnsi="Times New Roman" w:cs="Times New Roman"/>
      <w:snapToGrid w:val="0"/>
      <w:color w:val="000000"/>
      <w:kern w:val="0"/>
      <w:sz w:val="20"/>
      <w:lang w:val="en-US" w:eastAsia="de-DE" w:bidi="en-US"/>
      <w14:ligatures w14:val="none"/>
    </w:rPr>
  </w:style>
  <w:style w:type="paragraph" w:customStyle="1" w:styleId="HJ3aequationnumber">
    <w:name w:val="HJ_3.a_equation_number"/>
    <w:qFormat/>
    <w:rsid w:val="000C569B"/>
    <w:pPr>
      <w:spacing w:before="120" w:after="120" w:line="280" w:lineRule="atLeast"/>
      <w:jc w:val="right"/>
    </w:pPr>
    <w:rPr>
      <w:rFonts w:ascii="Times New Roman" w:eastAsia="Times New Roman" w:hAnsi="Times New Roman" w:cs="Times New Roman"/>
      <w:snapToGrid w:val="0"/>
      <w:color w:val="000000"/>
      <w:kern w:val="0"/>
      <w:sz w:val="20"/>
      <w:lang w:val="en-US" w:eastAsia="de-DE" w:bidi="en-US"/>
      <w14:ligatures w14:val="none"/>
    </w:rPr>
  </w:style>
  <w:style w:type="paragraph" w:customStyle="1" w:styleId="HJ62backmatter">
    <w:name w:val="HJ_6.2_back_matter"/>
    <w:qFormat/>
    <w:rsid w:val="000C569B"/>
    <w:pPr>
      <w:adjustRightInd w:val="0"/>
      <w:snapToGrid w:val="0"/>
      <w:spacing w:after="120" w:line="280" w:lineRule="atLeast"/>
      <w:ind w:left="2608"/>
      <w:jc w:val="both"/>
    </w:pPr>
    <w:rPr>
      <w:rFonts w:ascii="Times New Roman" w:eastAsia="Times New Roman" w:hAnsi="Times New Roman" w:cs="Times New Roman"/>
      <w:snapToGrid w:val="0"/>
      <w:color w:val="000000"/>
      <w:kern w:val="0"/>
      <w:sz w:val="18"/>
      <w:szCs w:val="20"/>
      <w:lang w:val="en-US" w:bidi="en-US"/>
      <w14:ligatures w14:val="none"/>
    </w:rPr>
  </w:style>
  <w:style w:type="character" w:styleId="UnresolvedMention">
    <w:name w:val="Unresolved Mention"/>
    <w:uiPriority w:val="99"/>
    <w:semiHidden/>
    <w:unhideWhenUsed/>
    <w:rsid w:val="000C569B"/>
    <w:rPr>
      <w:color w:val="605E5C"/>
      <w:shd w:val="clear" w:color="auto" w:fill="E1DFDD"/>
    </w:rPr>
  </w:style>
  <w:style w:type="paragraph" w:customStyle="1" w:styleId="HJ63notes">
    <w:name w:val="HJ_6.3_notes"/>
    <w:qFormat/>
    <w:rsid w:val="000C569B"/>
    <w:pPr>
      <w:adjustRightInd w:val="0"/>
      <w:snapToGrid w:val="0"/>
      <w:spacing w:before="240" w:after="0" w:line="280" w:lineRule="atLeast"/>
      <w:jc w:val="both"/>
    </w:pPr>
    <w:rPr>
      <w:rFonts w:ascii="Times New Roman" w:eastAsia="SimSun" w:hAnsi="Times New Roman" w:cs="Times New Roman"/>
      <w:snapToGrid w:val="0"/>
      <w:color w:val="000000"/>
      <w:kern w:val="0"/>
      <w:sz w:val="18"/>
      <w:szCs w:val="20"/>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reativecommons.org/licenses/by/4.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2113</Words>
  <Characters>12050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Esekhaigbe</dc:creator>
  <cp:keywords/>
  <dc:description/>
  <cp:lastModifiedBy>Edwin Esekhaigbe</cp:lastModifiedBy>
  <cp:revision>2</cp:revision>
  <dcterms:created xsi:type="dcterms:W3CDTF">2025-10-23T05:25:00Z</dcterms:created>
  <dcterms:modified xsi:type="dcterms:W3CDTF">2025-10-29T12:55:00Z</dcterms:modified>
</cp:coreProperties>
</file>